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2</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BrightSpire Capital,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Class A Common Stock, par value $0.01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08/17/2026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292"/>
        <w:gridCol w:w="7913"/>
      </w:tblGrid>
      <w:tr>
        <w:trPr/>
        <w:tc>
          <w:tcPr>
            <w:tcW w:w="2292" w:type="dxa"/>
            <w:tcBorders/>
            <w:vAlign w:val="center"/>
          </w:tcPr>
          <w:p>
            <w:pPr>
              <w:pStyle w:val="TableContents"/>
              <w:bidi w:val="0"/>
              <w:spacing w:before="0" w:after="283"/>
              <w:jc w:val="left"/>
              <w:rPr/>
            </w:pPr>
            <w:r>
              <w:rPr/>
              <w:t>1</w:t>
            </w:r>
          </w:p>
        </w:tc>
        <w:tc>
          <w:tcPr>
            <w:tcW w:w="791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CWRE SSF Securities Holding, LP</w:t>
            </w:r>
          </w:p>
        </w:tc>
      </w:tr>
      <w:tr>
        <w:trPr/>
        <w:tc>
          <w:tcPr>
            <w:tcW w:w="2292" w:type="dxa"/>
            <w:tcBorders/>
            <w:vAlign w:val="center"/>
          </w:tcPr>
          <w:p>
            <w:pPr>
              <w:pStyle w:val="TableContents"/>
              <w:bidi w:val="0"/>
              <w:spacing w:before="0" w:after="283"/>
              <w:jc w:val="left"/>
              <w:rPr/>
            </w:pPr>
            <w:r>
              <w:rPr/>
              <w:t>2</w:t>
            </w:r>
          </w:p>
        </w:tc>
        <w:tc>
          <w:tcPr>
            <w:tcW w:w="791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292" w:type="dxa"/>
            <w:tcBorders/>
            <w:vAlign w:val="center"/>
          </w:tcPr>
          <w:p>
            <w:pPr>
              <w:pStyle w:val="TableContents"/>
              <w:bidi w:val="0"/>
              <w:spacing w:before="0" w:after="283"/>
              <w:jc w:val="left"/>
              <w:rPr/>
            </w:pPr>
            <w:r>
              <w:rPr/>
              <w:t>3</w:t>
            </w:r>
          </w:p>
        </w:tc>
        <w:tc>
          <w:tcPr>
            <w:tcW w:w="7913" w:type="dxa"/>
            <w:tcBorders/>
            <w:vAlign w:val="center"/>
          </w:tcPr>
          <w:p>
            <w:pPr>
              <w:pStyle w:val="TableContents"/>
              <w:bidi w:val="0"/>
              <w:spacing w:before="0" w:after="283"/>
              <w:jc w:val="left"/>
              <w:rPr/>
            </w:pPr>
            <w:r>
              <w:rPr/>
              <w:t>Sec Use Only</w:t>
            </w:r>
          </w:p>
        </w:tc>
      </w:tr>
      <w:tr>
        <w:trPr/>
        <w:tc>
          <w:tcPr>
            <w:tcW w:w="2292" w:type="dxa"/>
            <w:tcBorders/>
            <w:vAlign w:val="center"/>
          </w:tcPr>
          <w:p>
            <w:pPr>
              <w:pStyle w:val="TableContents"/>
              <w:bidi w:val="0"/>
              <w:spacing w:before="0" w:after="283"/>
              <w:jc w:val="left"/>
              <w:rPr/>
            </w:pPr>
            <w:r>
              <w:rPr/>
              <w:t>4</w:t>
            </w:r>
          </w:p>
        </w:tc>
        <w:tc>
          <w:tcPr>
            <w:tcW w:w="791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29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10,812,258.00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10,812,258.00</w:t>
                  </w:r>
                </w:p>
              </w:tc>
            </w:tr>
          </w:tbl>
          <w:p>
            <w:pPr>
              <w:pStyle w:val="TableContents"/>
              <w:bidi w:val="0"/>
              <w:spacing w:before="0" w:after="283"/>
              <w:jc w:val="left"/>
              <w:rPr/>
            </w:pPr>
            <w:r>
              <w:rPr/>
            </w:r>
          </w:p>
        </w:tc>
        <w:tc>
          <w:tcPr>
            <w:tcW w:w="7913" w:type="dxa"/>
            <w:tcBorders/>
            <w:vAlign w:val="center"/>
          </w:tcPr>
          <w:p>
            <w:pPr>
              <w:pStyle w:val="TableContents"/>
              <w:bidi w:val="0"/>
              <w:spacing w:before="0" w:after="283"/>
              <w:jc w:val="left"/>
              <w:rPr>
                <w:sz w:val="4"/>
                <w:szCs w:val="4"/>
              </w:rPr>
            </w:pPr>
            <w:r>
              <w:rPr>
                <w:sz w:val="4"/>
                <w:szCs w:val="4"/>
              </w:rPr>
            </w:r>
          </w:p>
        </w:tc>
      </w:tr>
      <w:tr>
        <w:trPr/>
        <w:tc>
          <w:tcPr>
            <w:tcW w:w="2292" w:type="dxa"/>
            <w:tcBorders/>
            <w:vAlign w:val="center"/>
          </w:tcPr>
          <w:p>
            <w:pPr>
              <w:pStyle w:val="TableContents"/>
              <w:bidi w:val="0"/>
              <w:spacing w:before="0" w:after="283"/>
              <w:jc w:val="left"/>
              <w:rPr/>
            </w:pPr>
            <w:r>
              <w:rPr/>
              <w:t>9</w:t>
            </w:r>
          </w:p>
        </w:tc>
        <w:tc>
          <w:tcPr>
            <w:tcW w:w="791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10,812,258.00</w:t>
            </w:r>
          </w:p>
        </w:tc>
      </w:tr>
      <w:tr>
        <w:trPr/>
        <w:tc>
          <w:tcPr>
            <w:tcW w:w="2292" w:type="dxa"/>
            <w:tcBorders/>
            <w:vAlign w:val="center"/>
          </w:tcPr>
          <w:p>
            <w:pPr>
              <w:pStyle w:val="TableContents"/>
              <w:bidi w:val="0"/>
              <w:spacing w:before="0" w:after="283"/>
              <w:jc w:val="left"/>
              <w:rPr/>
            </w:pPr>
            <w:r>
              <w:rPr/>
              <w:t>10</w:t>
            </w:r>
          </w:p>
        </w:tc>
        <w:tc>
          <w:tcPr>
            <w:tcW w:w="791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292" w:type="dxa"/>
            <w:tcBorders/>
            <w:vAlign w:val="center"/>
          </w:tcPr>
          <w:p>
            <w:pPr>
              <w:pStyle w:val="TableContents"/>
              <w:bidi w:val="0"/>
              <w:spacing w:before="0" w:after="283"/>
              <w:jc w:val="left"/>
              <w:rPr/>
            </w:pPr>
            <w:r>
              <w:rPr/>
              <w:t>11</w:t>
            </w:r>
          </w:p>
        </w:tc>
        <w:tc>
          <w:tcPr>
            <w:tcW w:w="791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8.6 % </w:t>
            </w:r>
          </w:p>
        </w:tc>
      </w:tr>
      <w:tr>
        <w:trPr/>
        <w:tc>
          <w:tcPr>
            <w:tcW w:w="2292" w:type="dxa"/>
            <w:tcBorders/>
            <w:vAlign w:val="center"/>
          </w:tcPr>
          <w:p>
            <w:pPr>
              <w:pStyle w:val="TableContents"/>
              <w:bidi w:val="0"/>
              <w:spacing w:before="0" w:after="283"/>
              <w:jc w:val="left"/>
              <w:rPr/>
            </w:pPr>
            <w:r>
              <w:rPr/>
              <w:t>12</w:t>
            </w:r>
          </w:p>
        </w:tc>
        <w:tc>
          <w:tcPr>
            <w:tcW w:w="791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Percent of class is based upon 126,524,180 shares of Class A common stock issued and outstanding as of July 28, 2026, as reported by BrightSpire Capital, Inc. in its Quarterly Report on Form 10-Q for the period ended June 30, 2026, filed with the Securities and Exchange Commission on July 29, 2026.</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292"/>
        <w:gridCol w:w="7913"/>
      </w:tblGrid>
      <w:tr>
        <w:trPr/>
        <w:tc>
          <w:tcPr>
            <w:tcW w:w="2292" w:type="dxa"/>
            <w:tcBorders/>
            <w:vAlign w:val="center"/>
          </w:tcPr>
          <w:p>
            <w:pPr>
              <w:pStyle w:val="TableContents"/>
              <w:bidi w:val="0"/>
              <w:spacing w:before="0" w:after="283"/>
              <w:jc w:val="left"/>
              <w:rPr/>
            </w:pPr>
            <w:r>
              <w:rPr/>
              <w:t>1</w:t>
            </w:r>
          </w:p>
        </w:tc>
        <w:tc>
          <w:tcPr>
            <w:tcW w:w="791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CWRE Special Situations Fund GP, LLC</w:t>
            </w:r>
          </w:p>
        </w:tc>
      </w:tr>
      <w:tr>
        <w:trPr/>
        <w:tc>
          <w:tcPr>
            <w:tcW w:w="2292" w:type="dxa"/>
            <w:tcBorders/>
            <w:vAlign w:val="center"/>
          </w:tcPr>
          <w:p>
            <w:pPr>
              <w:pStyle w:val="TableContents"/>
              <w:bidi w:val="0"/>
              <w:spacing w:before="0" w:after="283"/>
              <w:jc w:val="left"/>
              <w:rPr/>
            </w:pPr>
            <w:r>
              <w:rPr/>
              <w:t>2</w:t>
            </w:r>
          </w:p>
        </w:tc>
        <w:tc>
          <w:tcPr>
            <w:tcW w:w="791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292" w:type="dxa"/>
            <w:tcBorders/>
            <w:vAlign w:val="center"/>
          </w:tcPr>
          <w:p>
            <w:pPr>
              <w:pStyle w:val="TableContents"/>
              <w:bidi w:val="0"/>
              <w:spacing w:before="0" w:after="283"/>
              <w:jc w:val="left"/>
              <w:rPr/>
            </w:pPr>
            <w:r>
              <w:rPr/>
              <w:t>3</w:t>
            </w:r>
          </w:p>
        </w:tc>
        <w:tc>
          <w:tcPr>
            <w:tcW w:w="7913" w:type="dxa"/>
            <w:tcBorders/>
            <w:vAlign w:val="center"/>
          </w:tcPr>
          <w:p>
            <w:pPr>
              <w:pStyle w:val="TableContents"/>
              <w:bidi w:val="0"/>
              <w:spacing w:before="0" w:after="283"/>
              <w:jc w:val="left"/>
              <w:rPr/>
            </w:pPr>
            <w:r>
              <w:rPr/>
              <w:t>Sec Use Only</w:t>
            </w:r>
          </w:p>
        </w:tc>
      </w:tr>
      <w:tr>
        <w:trPr/>
        <w:tc>
          <w:tcPr>
            <w:tcW w:w="2292" w:type="dxa"/>
            <w:tcBorders/>
            <w:vAlign w:val="center"/>
          </w:tcPr>
          <w:p>
            <w:pPr>
              <w:pStyle w:val="TableContents"/>
              <w:bidi w:val="0"/>
              <w:spacing w:before="0" w:after="283"/>
              <w:jc w:val="left"/>
              <w:rPr/>
            </w:pPr>
            <w:r>
              <w:rPr/>
              <w:t>4</w:t>
            </w:r>
          </w:p>
        </w:tc>
        <w:tc>
          <w:tcPr>
            <w:tcW w:w="791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29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10,812,258.00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10,812,258.00</w:t>
                  </w:r>
                </w:p>
              </w:tc>
            </w:tr>
          </w:tbl>
          <w:p>
            <w:pPr>
              <w:pStyle w:val="TableContents"/>
              <w:bidi w:val="0"/>
              <w:spacing w:before="0" w:after="283"/>
              <w:jc w:val="left"/>
              <w:rPr/>
            </w:pPr>
            <w:r>
              <w:rPr/>
            </w:r>
          </w:p>
        </w:tc>
        <w:tc>
          <w:tcPr>
            <w:tcW w:w="7913" w:type="dxa"/>
            <w:tcBorders/>
            <w:vAlign w:val="center"/>
          </w:tcPr>
          <w:p>
            <w:pPr>
              <w:pStyle w:val="TableContents"/>
              <w:bidi w:val="0"/>
              <w:spacing w:before="0" w:after="283"/>
              <w:jc w:val="left"/>
              <w:rPr>
                <w:sz w:val="4"/>
                <w:szCs w:val="4"/>
              </w:rPr>
            </w:pPr>
            <w:r>
              <w:rPr>
                <w:sz w:val="4"/>
                <w:szCs w:val="4"/>
              </w:rPr>
            </w:r>
          </w:p>
        </w:tc>
      </w:tr>
      <w:tr>
        <w:trPr/>
        <w:tc>
          <w:tcPr>
            <w:tcW w:w="2292" w:type="dxa"/>
            <w:tcBorders/>
            <w:vAlign w:val="center"/>
          </w:tcPr>
          <w:p>
            <w:pPr>
              <w:pStyle w:val="TableContents"/>
              <w:bidi w:val="0"/>
              <w:spacing w:before="0" w:after="283"/>
              <w:jc w:val="left"/>
              <w:rPr/>
            </w:pPr>
            <w:r>
              <w:rPr/>
              <w:t>9</w:t>
            </w:r>
          </w:p>
        </w:tc>
        <w:tc>
          <w:tcPr>
            <w:tcW w:w="791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10,812,258.00</w:t>
            </w:r>
          </w:p>
        </w:tc>
      </w:tr>
      <w:tr>
        <w:trPr/>
        <w:tc>
          <w:tcPr>
            <w:tcW w:w="2292" w:type="dxa"/>
            <w:tcBorders/>
            <w:vAlign w:val="center"/>
          </w:tcPr>
          <w:p>
            <w:pPr>
              <w:pStyle w:val="TableContents"/>
              <w:bidi w:val="0"/>
              <w:spacing w:before="0" w:after="283"/>
              <w:jc w:val="left"/>
              <w:rPr/>
            </w:pPr>
            <w:r>
              <w:rPr/>
              <w:t>10</w:t>
            </w:r>
          </w:p>
        </w:tc>
        <w:tc>
          <w:tcPr>
            <w:tcW w:w="791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292" w:type="dxa"/>
            <w:tcBorders/>
            <w:vAlign w:val="center"/>
          </w:tcPr>
          <w:p>
            <w:pPr>
              <w:pStyle w:val="TableContents"/>
              <w:bidi w:val="0"/>
              <w:spacing w:before="0" w:after="283"/>
              <w:jc w:val="left"/>
              <w:rPr/>
            </w:pPr>
            <w:r>
              <w:rPr/>
              <w:t>11</w:t>
            </w:r>
          </w:p>
        </w:tc>
        <w:tc>
          <w:tcPr>
            <w:tcW w:w="791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8.6 % </w:t>
            </w:r>
          </w:p>
        </w:tc>
      </w:tr>
      <w:tr>
        <w:trPr/>
        <w:tc>
          <w:tcPr>
            <w:tcW w:w="2292" w:type="dxa"/>
            <w:tcBorders/>
            <w:vAlign w:val="center"/>
          </w:tcPr>
          <w:p>
            <w:pPr>
              <w:pStyle w:val="TableContents"/>
              <w:bidi w:val="0"/>
              <w:spacing w:before="0" w:after="283"/>
              <w:jc w:val="left"/>
              <w:rPr/>
            </w:pPr>
            <w:r>
              <w:rPr/>
              <w:t>12</w:t>
            </w:r>
          </w:p>
        </w:tc>
        <w:tc>
          <w:tcPr>
            <w:tcW w:w="791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Percent of class is based upon 126,524,180 shares of Class A common stock issued and outstanding as of July 28, 2026, as reported by BrightSpire Capital, Inc. in its Quarterly Report on Form 10-Q for the period ended June 30, 2026, filed with the Securities and Exchange Commission on July 29, 2026.</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2292"/>
        <w:gridCol w:w="7913"/>
      </w:tblGrid>
      <w:tr>
        <w:trPr/>
        <w:tc>
          <w:tcPr>
            <w:tcW w:w="2292" w:type="dxa"/>
            <w:tcBorders/>
            <w:vAlign w:val="center"/>
          </w:tcPr>
          <w:p>
            <w:pPr>
              <w:pStyle w:val="TableContents"/>
              <w:bidi w:val="0"/>
              <w:spacing w:before="0" w:after="283"/>
              <w:jc w:val="left"/>
              <w:rPr/>
            </w:pPr>
            <w:r>
              <w:rPr/>
              <w:t>1</w:t>
            </w:r>
          </w:p>
        </w:tc>
        <w:tc>
          <w:tcPr>
            <w:tcW w:w="791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CW Investment Advisers, LLC</w:t>
            </w:r>
          </w:p>
        </w:tc>
      </w:tr>
      <w:tr>
        <w:trPr/>
        <w:tc>
          <w:tcPr>
            <w:tcW w:w="2292" w:type="dxa"/>
            <w:tcBorders/>
            <w:vAlign w:val="center"/>
          </w:tcPr>
          <w:p>
            <w:pPr>
              <w:pStyle w:val="TableContents"/>
              <w:bidi w:val="0"/>
              <w:spacing w:before="0" w:after="283"/>
              <w:jc w:val="left"/>
              <w:rPr/>
            </w:pPr>
            <w:r>
              <w:rPr/>
              <w:t>2</w:t>
            </w:r>
          </w:p>
        </w:tc>
        <w:tc>
          <w:tcPr>
            <w:tcW w:w="791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2292" w:type="dxa"/>
            <w:tcBorders/>
            <w:vAlign w:val="center"/>
          </w:tcPr>
          <w:p>
            <w:pPr>
              <w:pStyle w:val="TableContents"/>
              <w:bidi w:val="0"/>
              <w:spacing w:before="0" w:after="283"/>
              <w:jc w:val="left"/>
              <w:rPr/>
            </w:pPr>
            <w:r>
              <w:rPr/>
              <w:t>3</w:t>
            </w:r>
          </w:p>
        </w:tc>
        <w:tc>
          <w:tcPr>
            <w:tcW w:w="7913" w:type="dxa"/>
            <w:tcBorders/>
            <w:vAlign w:val="center"/>
          </w:tcPr>
          <w:p>
            <w:pPr>
              <w:pStyle w:val="TableContents"/>
              <w:bidi w:val="0"/>
              <w:spacing w:before="0" w:after="283"/>
              <w:jc w:val="left"/>
              <w:rPr/>
            </w:pPr>
            <w:r>
              <w:rPr/>
              <w:t>Sec Use Only</w:t>
            </w:r>
          </w:p>
        </w:tc>
      </w:tr>
      <w:tr>
        <w:trPr/>
        <w:tc>
          <w:tcPr>
            <w:tcW w:w="2292" w:type="dxa"/>
            <w:tcBorders/>
            <w:vAlign w:val="center"/>
          </w:tcPr>
          <w:p>
            <w:pPr>
              <w:pStyle w:val="TableContents"/>
              <w:bidi w:val="0"/>
              <w:spacing w:before="0" w:after="283"/>
              <w:jc w:val="left"/>
              <w:rPr/>
            </w:pPr>
            <w:r>
              <w:rPr/>
              <w:t>4</w:t>
            </w:r>
          </w:p>
        </w:tc>
        <w:tc>
          <w:tcPr>
            <w:tcW w:w="791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29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10,812,258.00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10,812,258.00</w:t>
                  </w:r>
                </w:p>
              </w:tc>
            </w:tr>
          </w:tbl>
          <w:p>
            <w:pPr>
              <w:pStyle w:val="TableContents"/>
              <w:bidi w:val="0"/>
              <w:spacing w:before="0" w:after="283"/>
              <w:jc w:val="left"/>
              <w:rPr/>
            </w:pPr>
            <w:r>
              <w:rPr/>
            </w:r>
          </w:p>
        </w:tc>
        <w:tc>
          <w:tcPr>
            <w:tcW w:w="7913" w:type="dxa"/>
            <w:tcBorders/>
            <w:vAlign w:val="center"/>
          </w:tcPr>
          <w:p>
            <w:pPr>
              <w:pStyle w:val="TableContents"/>
              <w:bidi w:val="0"/>
              <w:spacing w:before="0" w:after="283"/>
              <w:jc w:val="left"/>
              <w:rPr>
                <w:sz w:val="4"/>
                <w:szCs w:val="4"/>
              </w:rPr>
            </w:pPr>
            <w:r>
              <w:rPr>
                <w:sz w:val="4"/>
                <w:szCs w:val="4"/>
              </w:rPr>
            </w:r>
          </w:p>
        </w:tc>
      </w:tr>
      <w:tr>
        <w:trPr/>
        <w:tc>
          <w:tcPr>
            <w:tcW w:w="2292" w:type="dxa"/>
            <w:tcBorders/>
            <w:vAlign w:val="center"/>
          </w:tcPr>
          <w:p>
            <w:pPr>
              <w:pStyle w:val="TableContents"/>
              <w:bidi w:val="0"/>
              <w:spacing w:before="0" w:after="283"/>
              <w:jc w:val="left"/>
              <w:rPr/>
            </w:pPr>
            <w:r>
              <w:rPr/>
              <w:t>9</w:t>
            </w:r>
          </w:p>
        </w:tc>
        <w:tc>
          <w:tcPr>
            <w:tcW w:w="791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10,812,258.00</w:t>
            </w:r>
          </w:p>
        </w:tc>
      </w:tr>
      <w:tr>
        <w:trPr/>
        <w:tc>
          <w:tcPr>
            <w:tcW w:w="2292" w:type="dxa"/>
            <w:tcBorders/>
            <w:vAlign w:val="center"/>
          </w:tcPr>
          <w:p>
            <w:pPr>
              <w:pStyle w:val="TableContents"/>
              <w:bidi w:val="0"/>
              <w:spacing w:before="0" w:after="283"/>
              <w:jc w:val="left"/>
              <w:rPr/>
            </w:pPr>
            <w:r>
              <w:rPr/>
              <w:t>10</w:t>
            </w:r>
          </w:p>
        </w:tc>
        <w:tc>
          <w:tcPr>
            <w:tcW w:w="791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2292" w:type="dxa"/>
            <w:tcBorders/>
            <w:vAlign w:val="center"/>
          </w:tcPr>
          <w:p>
            <w:pPr>
              <w:pStyle w:val="TableContents"/>
              <w:bidi w:val="0"/>
              <w:spacing w:before="0" w:after="283"/>
              <w:jc w:val="left"/>
              <w:rPr/>
            </w:pPr>
            <w:r>
              <w:rPr/>
              <w:t>11</w:t>
            </w:r>
          </w:p>
        </w:tc>
        <w:tc>
          <w:tcPr>
            <w:tcW w:w="791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8.6 % </w:t>
            </w:r>
          </w:p>
        </w:tc>
      </w:tr>
      <w:tr>
        <w:trPr/>
        <w:tc>
          <w:tcPr>
            <w:tcW w:w="2292" w:type="dxa"/>
            <w:tcBorders/>
            <w:vAlign w:val="center"/>
          </w:tcPr>
          <w:p>
            <w:pPr>
              <w:pStyle w:val="TableContents"/>
              <w:bidi w:val="0"/>
              <w:spacing w:before="0" w:after="283"/>
              <w:jc w:val="left"/>
              <w:rPr/>
            </w:pPr>
            <w:r>
              <w:rPr/>
              <w:t>12</w:t>
            </w:r>
          </w:p>
        </w:tc>
        <w:tc>
          <w:tcPr>
            <w:tcW w:w="791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Percent of class is based upon 126,524,180 shares of Class A common stock issued and outstanding as of July 28, 2026, as reported by BrightSpire Capital, Inc. in its Quarterly Report on Form 10-Q for the period ended June 30, 2026, filed with the Securities and Exchange Commission on July 29, 2026. This Amendment No. 2 is being filed solely to correct the name of one of the Reporting Persons, which was inadvertently listed as "SW Investment Advisors, LLC" instead of "CW Investment Advisers, LLC" in Amendment No. 1 to the Schedule 13G filed on August 14, 2026. All other information previously reported remains unchanged.</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8" w:name="cusipNumber3"/>
      <w:bookmarkStart w:id="19" w:name="cusipNumber3"/>
      <w:bookmarkEnd w:id="19"/>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0" w:name="reportingPersonDetails3"/>
      <w:bookmarkStart w:id="21" w:name="reportingPersonDetails3"/>
      <w:bookmarkEnd w:id="21"/>
    </w:p>
    <w:tbl>
      <w:tblPr>
        <w:tblW w:w="10205" w:type="dxa"/>
        <w:jc w:val="left"/>
        <w:tblInd w:w="0" w:type="dxa"/>
        <w:tblLayout w:type="fixed"/>
        <w:tblCellMar>
          <w:top w:w="28" w:type="dxa"/>
          <w:left w:w="28" w:type="dxa"/>
          <w:bottom w:w="28" w:type="dxa"/>
          <w:right w:w="28" w:type="dxa"/>
        </w:tblCellMar>
      </w:tblPr>
      <w:tblGrid>
        <w:gridCol w:w="2292"/>
        <w:gridCol w:w="7913"/>
      </w:tblGrid>
      <w:tr>
        <w:trPr/>
        <w:tc>
          <w:tcPr>
            <w:tcW w:w="2292" w:type="dxa"/>
            <w:tcBorders/>
            <w:vAlign w:val="center"/>
          </w:tcPr>
          <w:p>
            <w:pPr>
              <w:pStyle w:val="TableContents"/>
              <w:bidi w:val="0"/>
              <w:spacing w:before="0" w:after="283"/>
              <w:jc w:val="left"/>
              <w:rPr/>
            </w:pPr>
            <w:r>
              <w:rPr/>
              <w:t>1</w:t>
            </w:r>
          </w:p>
        </w:tc>
        <w:tc>
          <w:tcPr>
            <w:tcW w:w="791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Hon Kit Shing</w:t>
            </w:r>
          </w:p>
        </w:tc>
      </w:tr>
      <w:tr>
        <w:trPr/>
        <w:tc>
          <w:tcPr>
            <w:tcW w:w="2292" w:type="dxa"/>
            <w:tcBorders/>
            <w:vAlign w:val="center"/>
          </w:tcPr>
          <w:p>
            <w:pPr>
              <w:pStyle w:val="TableContents"/>
              <w:bidi w:val="0"/>
              <w:spacing w:before="0" w:after="283"/>
              <w:jc w:val="left"/>
              <w:rPr/>
            </w:pPr>
            <w:r>
              <w:rPr/>
              <w:t>2</w:t>
            </w:r>
          </w:p>
        </w:tc>
        <w:tc>
          <w:tcPr>
            <w:tcW w:w="791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xml:space="preserve">  (b) </w:t>
            </w:r>
          </w:p>
        </w:tc>
      </w:tr>
      <w:tr>
        <w:trPr/>
        <w:tc>
          <w:tcPr>
            <w:tcW w:w="2292" w:type="dxa"/>
            <w:tcBorders/>
            <w:vAlign w:val="center"/>
          </w:tcPr>
          <w:p>
            <w:pPr>
              <w:pStyle w:val="TableContents"/>
              <w:bidi w:val="0"/>
              <w:spacing w:before="0" w:after="283"/>
              <w:jc w:val="left"/>
              <w:rPr/>
            </w:pPr>
            <w:r>
              <w:rPr/>
              <w:t>3</w:t>
            </w:r>
          </w:p>
        </w:tc>
        <w:tc>
          <w:tcPr>
            <w:tcW w:w="7913" w:type="dxa"/>
            <w:tcBorders/>
            <w:vAlign w:val="center"/>
          </w:tcPr>
          <w:p>
            <w:pPr>
              <w:pStyle w:val="TableContents"/>
              <w:bidi w:val="0"/>
              <w:spacing w:before="0" w:after="283"/>
              <w:jc w:val="left"/>
              <w:rPr/>
            </w:pPr>
            <w:r>
              <w:rPr/>
              <w:t>Sec Use Only</w:t>
            </w:r>
          </w:p>
        </w:tc>
      </w:tr>
      <w:tr>
        <w:trPr/>
        <w:tc>
          <w:tcPr>
            <w:tcW w:w="2292" w:type="dxa"/>
            <w:tcBorders/>
            <w:vAlign w:val="center"/>
          </w:tcPr>
          <w:p>
            <w:pPr>
              <w:pStyle w:val="TableContents"/>
              <w:bidi w:val="0"/>
              <w:spacing w:before="0" w:after="283"/>
              <w:jc w:val="left"/>
              <w:rPr/>
            </w:pPr>
            <w:r>
              <w:rPr/>
              <w:t>4</w:t>
            </w:r>
          </w:p>
        </w:tc>
        <w:tc>
          <w:tcPr>
            <w:tcW w:w="791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NEW ZEALAND </w:t>
            </w:r>
          </w:p>
        </w:tc>
      </w:tr>
      <w:tr>
        <w:trPr/>
        <w:tc>
          <w:tcPr>
            <w:tcW w:w="229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10,812,258.00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10,812,258.00</w:t>
                  </w:r>
                </w:p>
              </w:tc>
            </w:tr>
          </w:tbl>
          <w:p>
            <w:pPr>
              <w:pStyle w:val="TableContents"/>
              <w:bidi w:val="0"/>
              <w:spacing w:before="0" w:after="283"/>
              <w:jc w:val="left"/>
              <w:rPr/>
            </w:pPr>
            <w:r>
              <w:rPr/>
            </w:r>
          </w:p>
        </w:tc>
        <w:tc>
          <w:tcPr>
            <w:tcW w:w="7913" w:type="dxa"/>
            <w:tcBorders/>
            <w:vAlign w:val="center"/>
          </w:tcPr>
          <w:p>
            <w:pPr>
              <w:pStyle w:val="TableContents"/>
              <w:bidi w:val="0"/>
              <w:spacing w:before="0" w:after="283"/>
              <w:jc w:val="left"/>
              <w:rPr>
                <w:sz w:val="4"/>
                <w:szCs w:val="4"/>
              </w:rPr>
            </w:pPr>
            <w:r>
              <w:rPr>
                <w:sz w:val="4"/>
                <w:szCs w:val="4"/>
              </w:rPr>
            </w:r>
          </w:p>
        </w:tc>
      </w:tr>
      <w:tr>
        <w:trPr/>
        <w:tc>
          <w:tcPr>
            <w:tcW w:w="2292" w:type="dxa"/>
            <w:tcBorders/>
            <w:vAlign w:val="center"/>
          </w:tcPr>
          <w:p>
            <w:pPr>
              <w:pStyle w:val="TableContents"/>
              <w:bidi w:val="0"/>
              <w:spacing w:before="0" w:after="283"/>
              <w:jc w:val="left"/>
              <w:rPr/>
            </w:pPr>
            <w:r>
              <w:rPr/>
              <w:t>9</w:t>
            </w:r>
          </w:p>
        </w:tc>
        <w:tc>
          <w:tcPr>
            <w:tcW w:w="791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10,812,258.00</w:t>
            </w:r>
          </w:p>
        </w:tc>
      </w:tr>
      <w:tr>
        <w:trPr/>
        <w:tc>
          <w:tcPr>
            <w:tcW w:w="2292" w:type="dxa"/>
            <w:tcBorders/>
            <w:vAlign w:val="center"/>
          </w:tcPr>
          <w:p>
            <w:pPr>
              <w:pStyle w:val="TableContents"/>
              <w:bidi w:val="0"/>
              <w:spacing w:before="0" w:after="283"/>
              <w:jc w:val="left"/>
              <w:rPr/>
            </w:pPr>
            <w:r>
              <w:rPr/>
              <w:t>10</w:t>
            </w:r>
          </w:p>
        </w:tc>
        <w:tc>
          <w:tcPr>
            <w:tcW w:w="791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p>
        </w:tc>
      </w:tr>
      <w:tr>
        <w:trPr/>
        <w:tc>
          <w:tcPr>
            <w:tcW w:w="2292" w:type="dxa"/>
            <w:tcBorders/>
            <w:vAlign w:val="center"/>
          </w:tcPr>
          <w:p>
            <w:pPr>
              <w:pStyle w:val="TableContents"/>
              <w:bidi w:val="0"/>
              <w:spacing w:before="0" w:after="283"/>
              <w:jc w:val="left"/>
              <w:rPr/>
            </w:pPr>
            <w:r>
              <w:rPr/>
              <w:t>11</w:t>
            </w:r>
          </w:p>
        </w:tc>
        <w:tc>
          <w:tcPr>
            <w:tcW w:w="791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8.6 % </w:t>
            </w:r>
          </w:p>
        </w:tc>
      </w:tr>
      <w:tr>
        <w:trPr/>
        <w:tc>
          <w:tcPr>
            <w:tcW w:w="2292" w:type="dxa"/>
            <w:tcBorders/>
            <w:vAlign w:val="center"/>
          </w:tcPr>
          <w:p>
            <w:pPr>
              <w:pStyle w:val="TableContents"/>
              <w:bidi w:val="0"/>
              <w:spacing w:before="0" w:after="283"/>
              <w:jc w:val="left"/>
              <w:rPr/>
            </w:pPr>
            <w:r>
              <w:rPr/>
              <w:t>12</w:t>
            </w:r>
          </w:p>
        </w:tc>
        <w:tc>
          <w:tcPr>
            <w:tcW w:w="791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Percent of class is based upon 126,524,180 shares of Class A common stock issued and outstanding as of July 28, 2026, as reported by BrightSpire Capital, Inc. in its Quarterly Report on Form 10-Q for the period ended June 30, 2026, filed with the Securities and Exchange Commission on July 29, 2026.</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22" w:name="item1to9"/>
      <w:bookmarkStart w:id="23" w:name="item1to9"/>
      <w:bookmarkEnd w:id="23"/>
    </w:p>
    <w:tbl>
      <w:tblPr>
        <w:tblW w:w="10205" w:type="dxa"/>
        <w:jc w:val="left"/>
        <w:tblInd w:w="0" w:type="dxa"/>
        <w:tblLayout w:type="fixed"/>
        <w:tblCellMar>
          <w:top w:w="28" w:type="dxa"/>
          <w:left w:w="28" w:type="dxa"/>
          <w:bottom w:w="28" w:type="dxa"/>
          <w:right w:w="28" w:type="dxa"/>
        </w:tblCellMar>
      </w:tblPr>
      <w:tblGrid>
        <w:gridCol w:w="1178"/>
        <w:gridCol w:w="9027"/>
      </w:tblGrid>
      <w:tr>
        <w:trPr/>
        <w:tc>
          <w:tcPr>
            <w:tcW w:w="1178" w:type="dxa"/>
            <w:tcBorders/>
            <w:vAlign w:val="center"/>
          </w:tcPr>
          <w:p>
            <w:pPr>
              <w:pStyle w:val="TableContents"/>
              <w:bidi w:val="0"/>
              <w:spacing w:before="0" w:after="283"/>
              <w:jc w:val="left"/>
              <w:rPr/>
            </w:pPr>
            <w:r>
              <w:rPr/>
              <w:t>Item 1.</w:t>
            </w:r>
          </w:p>
        </w:tc>
        <w:tc>
          <w:tcPr>
            <w:tcW w:w="9027" w:type="dxa"/>
            <w:tcBorders/>
            <w:vAlign w:val="center"/>
          </w:tcPr>
          <w:p>
            <w:pPr>
              <w:pStyle w:val="TableContents"/>
              <w:bidi w:val="0"/>
              <w:spacing w:before="0" w:after="283"/>
              <w:jc w:val="left"/>
              <w:rPr/>
            </w:pPr>
            <w:r>
              <w:rPr/>
              <w:t> </w:t>
            </w:r>
          </w:p>
        </w:tc>
      </w:tr>
      <w:tr>
        <w:trPr/>
        <w:tc>
          <w:tcPr>
            <w:tcW w:w="1178" w:type="dxa"/>
            <w:tcBorders/>
            <w:vAlign w:val="center"/>
          </w:tcPr>
          <w:p>
            <w:pPr>
              <w:pStyle w:val="TableContents"/>
              <w:bidi w:val="0"/>
              <w:spacing w:before="0" w:after="283"/>
              <w:jc w:val="left"/>
              <w:rPr/>
            </w:pPr>
            <w:r>
              <w:rPr/>
              <w:t>(a)</w:t>
            </w:r>
          </w:p>
        </w:tc>
        <w:tc>
          <w:tcPr>
            <w:tcW w:w="9027" w:type="dxa"/>
            <w:tcBorders/>
            <w:vAlign w:val="center"/>
          </w:tcPr>
          <w:p>
            <w:pPr>
              <w:pStyle w:val="TableContents"/>
              <w:bidi w:val="0"/>
              <w:jc w:val="left"/>
              <w:rPr/>
            </w:pPr>
            <w:r>
              <w:rPr/>
              <w:t xml:space="preserve">Name of issuer: </w:t>
            </w:r>
          </w:p>
          <w:p>
            <w:pPr>
              <w:pStyle w:val="TableContents"/>
              <w:bidi w:val="0"/>
              <w:spacing w:before="0" w:after="0"/>
              <w:jc w:val="left"/>
              <w:rPr/>
            </w:pPr>
            <w:r>
              <w:rPr/>
              <w:t>BrightSpire Capital, Inc.</w:t>
            </w:r>
          </w:p>
        </w:tc>
      </w:tr>
      <w:tr>
        <w:trPr/>
        <w:tc>
          <w:tcPr>
            <w:tcW w:w="1178" w:type="dxa"/>
            <w:tcBorders/>
            <w:vAlign w:val="center"/>
          </w:tcPr>
          <w:p>
            <w:pPr>
              <w:pStyle w:val="TableContents"/>
              <w:bidi w:val="0"/>
              <w:spacing w:before="0" w:after="283"/>
              <w:jc w:val="left"/>
              <w:rPr/>
            </w:pPr>
            <w:r>
              <w:rPr/>
              <w:t>(b)</w:t>
            </w:r>
          </w:p>
        </w:tc>
        <w:tc>
          <w:tcPr>
            <w:tcW w:w="9027"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590 MADISON AVENUE, 33RD FLOOR, NEW YORK, NEW YORK, 10022.</w:t>
            </w:r>
          </w:p>
        </w:tc>
      </w:tr>
      <w:tr>
        <w:trPr/>
        <w:tc>
          <w:tcPr>
            <w:tcW w:w="1178" w:type="dxa"/>
            <w:tcBorders/>
            <w:vAlign w:val="center"/>
          </w:tcPr>
          <w:p>
            <w:pPr>
              <w:pStyle w:val="TableContents"/>
              <w:bidi w:val="0"/>
              <w:spacing w:before="0" w:after="283"/>
              <w:jc w:val="left"/>
              <w:rPr/>
            </w:pPr>
            <w:r>
              <w:rPr/>
              <w:t>Item 2.</w:t>
            </w:r>
          </w:p>
        </w:tc>
        <w:tc>
          <w:tcPr>
            <w:tcW w:w="9027" w:type="dxa"/>
            <w:tcBorders/>
            <w:vAlign w:val="center"/>
          </w:tcPr>
          <w:p>
            <w:pPr>
              <w:pStyle w:val="TableContents"/>
              <w:bidi w:val="0"/>
              <w:spacing w:before="0" w:after="283"/>
              <w:jc w:val="left"/>
              <w:rPr/>
            </w:pPr>
            <w:r>
              <w:rPr/>
              <w:t> </w:t>
            </w:r>
          </w:p>
        </w:tc>
      </w:tr>
      <w:tr>
        <w:trPr/>
        <w:tc>
          <w:tcPr>
            <w:tcW w:w="1178" w:type="dxa"/>
            <w:tcBorders/>
            <w:vAlign w:val="center"/>
          </w:tcPr>
          <w:p>
            <w:pPr>
              <w:pStyle w:val="TableContents"/>
              <w:bidi w:val="0"/>
              <w:spacing w:before="0" w:after="283"/>
              <w:jc w:val="left"/>
              <w:rPr/>
            </w:pPr>
            <w:r>
              <w:rPr/>
              <w:t>(a)</w:t>
            </w:r>
          </w:p>
        </w:tc>
        <w:tc>
          <w:tcPr>
            <w:tcW w:w="9027" w:type="dxa"/>
            <w:tcBorders/>
            <w:vAlign w:val="center"/>
          </w:tcPr>
          <w:p>
            <w:pPr>
              <w:pStyle w:val="TableContents"/>
              <w:bidi w:val="0"/>
              <w:jc w:val="left"/>
              <w:rPr/>
            </w:pPr>
            <w:r>
              <w:rPr/>
              <w:t xml:space="preserve">Name of person filing: </w:t>
            </w:r>
          </w:p>
          <w:p>
            <w:pPr>
              <w:pStyle w:val="TableContents"/>
              <w:bidi w:val="0"/>
              <w:spacing w:before="0" w:after="0"/>
              <w:jc w:val="left"/>
              <w:rPr/>
            </w:pPr>
            <w:r>
              <w:rPr/>
              <w:t>CWRE SSF Securities Holding, LP CWRE Special Situations Fund GP, LLC CW Investment Advisers, LLC Hon Kit Shing</w:t>
            </w:r>
          </w:p>
        </w:tc>
      </w:tr>
      <w:tr>
        <w:trPr/>
        <w:tc>
          <w:tcPr>
            <w:tcW w:w="1178" w:type="dxa"/>
            <w:tcBorders/>
            <w:vAlign w:val="center"/>
          </w:tcPr>
          <w:p>
            <w:pPr>
              <w:pStyle w:val="TableContents"/>
              <w:bidi w:val="0"/>
              <w:spacing w:before="0" w:after="283"/>
              <w:jc w:val="left"/>
              <w:rPr/>
            </w:pPr>
            <w:r>
              <w:rPr/>
              <w:t>(b)</w:t>
            </w:r>
          </w:p>
        </w:tc>
        <w:tc>
          <w:tcPr>
            <w:tcW w:w="9027"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333 South Hope Street, Suite 2500, Los Angeles CA 90071</w:t>
            </w:r>
          </w:p>
        </w:tc>
      </w:tr>
      <w:tr>
        <w:trPr/>
        <w:tc>
          <w:tcPr>
            <w:tcW w:w="1178" w:type="dxa"/>
            <w:tcBorders/>
            <w:vAlign w:val="center"/>
          </w:tcPr>
          <w:p>
            <w:pPr>
              <w:pStyle w:val="TableContents"/>
              <w:bidi w:val="0"/>
              <w:spacing w:before="0" w:after="283"/>
              <w:jc w:val="left"/>
              <w:rPr/>
            </w:pPr>
            <w:r>
              <w:rPr/>
              <w:t>(c)</w:t>
            </w:r>
          </w:p>
        </w:tc>
        <w:tc>
          <w:tcPr>
            <w:tcW w:w="9027" w:type="dxa"/>
            <w:tcBorders/>
            <w:vAlign w:val="center"/>
          </w:tcPr>
          <w:p>
            <w:pPr>
              <w:pStyle w:val="TableContents"/>
              <w:bidi w:val="0"/>
              <w:jc w:val="left"/>
              <w:rPr/>
            </w:pPr>
            <w:r>
              <w:rPr/>
              <w:t xml:space="preserve">Citizenship: </w:t>
            </w:r>
          </w:p>
          <w:p>
            <w:pPr>
              <w:pStyle w:val="TableContents"/>
              <w:bidi w:val="0"/>
              <w:spacing w:before="0" w:after="0"/>
              <w:jc w:val="left"/>
              <w:rPr/>
            </w:pPr>
            <w:r>
              <w:rPr/>
              <w:t>CWRE SSF Securities Holding, LP is a Delaware limited partnership; CWRE Special Situations Fund GP, LLC is a Delaware limited liability company; CW Investment Advisers, LLC is a Delaware limited liability company; and Hon Kit Shing is a New Zealand citizen.</w:t>
            </w:r>
          </w:p>
        </w:tc>
      </w:tr>
      <w:tr>
        <w:trPr/>
        <w:tc>
          <w:tcPr>
            <w:tcW w:w="1178" w:type="dxa"/>
            <w:tcBorders/>
            <w:vAlign w:val="center"/>
          </w:tcPr>
          <w:p>
            <w:pPr>
              <w:pStyle w:val="TableContents"/>
              <w:bidi w:val="0"/>
              <w:spacing w:before="0" w:after="283"/>
              <w:jc w:val="left"/>
              <w:rPr/>
            </w:pPr>
            <w:r>
              <w:rPr/>
              <w:t>(d)</w:t>
            </w:r>
          </w:p>
        </w:tc>
        <w:tc>
          <w:tcPr>
            <w:tcW w:w="9027"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Class A Common Stock, par value $0.01 per share</w:t>
            </w:r>
          </w:p>
        </w:tc>
      </w:tr>
      <w:tr>
        <w:trPr/>
        <w:tc>
          <w:tcPr>
            <w:tcW w:w="1178" w:type="dxa"/>
            <w:tcBorders/>
            <w:vAlign w:val="center"/>
          </w:tcPr>
          <w:p>
            <w:pPr>
              <w:pStyle w:val="TableContents"/>
              <w:bidi w:val="0"/>
              <w:spacing w:before="0" w:after="283"/>
              <w:jc w:val="left"/>
              <w:rPr/>
            </w:pPr>
            <w:r>
              <w:rPr/>
              <w:t>(e)</w:t>
            </w:r>
          </w:p>
        </w:tc>
        <w:tc>
          <w:tcPr>
            <w:tcW w:w="9027" w:type="dxa"/>
            <w:tcBorders/>
            <w:vAlign w:val="center"/>
          </w:tcPr>
          <w:p>
            <w:pPr>
              <w:pStyle w:val="TableContents"/>
              <w:bidi w:val="0"/>
              <w:spacing w:before="0" w:after="283"/>
              <w:jc w:val="left"/>
              <w:rPr/>
            </w:pPr>
            <w:r>
              <w:rPr/>
              <w:t xml:space="preserve">CUSIP No.: </w:t>
            </w:r>
          </w:p>
        </w:tc>
      </w:tr>
      <w:tr>
        <w:trPr/>
        <w:tc>
          <w:tcPr>
            <w:tcW w:w="1178" w:type="dxa"/>
            <w:tcBorders/>
            <w:vAlign w:val="center"/>
          </w:tcPr>
          <w:p>
            <w:pPr>
              <w:pStyle w:val="TableContents"/>
              <w:bidi w:val="0"/>
              <w:spacing w:before="0" w:after="283"/>
              <w:jc w:val="left"/>
              <w:rPr/>
            </w:pPr>
            <w:r>
              <w:rPr/>
              <w:t>Item 4.</w:t>
            </w:r>
          </w:p>
        </w:tc>
        <w:tc>
          <w:tcPr>
            <w:tcW w:w="9027" w:type="dxa"/>
            <w:tcBorders/>
            <w:vAlign w:val="center"/>
          </w:tcPr>
          <w:p>
            <w:pPr>
              <w:pStyle w:val="TableContents"/>
              <w:bidi w:val="0"/>
              <w:spacing w:before="0" w:after="283"/>
              <w:jc w:val="left"/>
              <w:rPr/>
            </w:pPr>
            <w:r>
              <w:rPr/>
              <w:t>Ownership</w:t>
            </w:r>
          </w:p>
        </w:tc>
      </w:tr>
      <w:tr>
        <w:trPr/>
        <w:tc>
          <w:tcPr>
            <w:tcW w:w="1178" w:type="dxa"/>
            <w:tcBorders/>
            <w:vAlign w:val="center"/>
          </w:tcPr>
          <w:p>
            <w:pPr>
              <w:pStyle w:val="TableContents"/>
              <w:bidi w:val="0"/>
              <w:spacing w:before="0" w:after="283"/>
              <w:jc w:val="left"/>
              <w:rPr/>
            </w:pPr>
            <w:r>
              <w:rPr/>
              <w:t>(a)</w:t>
            </w:r>
          </w:p>
        </w:tc>
        <w:tc>
          <w:tcPr>
            <w:tcW w:w="9027"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The information required by Items 4(a) - (c) set forth in Rows 5 through 11 of the cover page for each Reporting Person is incorporated herein by reference for each such Reporting Person. CWRE Special Situations Fund GP, LLC ("Fund GP") is the general partner of CWRE SSF Securities Holding, LP ("Securities Holding"). In such capacity, Fund GP may be deemed to be the beneficial owner of the Common Stock owned directly by Securities Holding. CW Investment Advisers, LLC ("Investment Advisers") acts as investment manager to Securities Holding pursuant to an investment management agreement. Under such agreement, Investment Advisers has discretionary investment authority and voting power with respect to the shares of Common Stock directly held by Securities Holding. As such, Investment Advisers could be deemed to beneficially own the shares of Common Stock owned directly by Securities Holding. Mr. Shing is the sole director of Fund GP and the manager of Investment Advisers and, as such, could be deemed to beneficially own the shares of Common Stock owned directly by Securities Holding. The filing of this statement shall not be construed as an admission that any of Fund GP, Investment Advisers or Mr. Shing is, for purposes of Section 13(d) or 13(g) of the Securities Exchange Act of 1934, as amended, the beneficial owner of any securities covered by this statement.</w:t>
            </w:r>
          </w:p>
        </w:tc>
      </w:tr>
      <w:tr>
        <w:trPr/>
        <w:tc>
          <w:tcPr>
            <w:tcW w:w="1178" w:type="dxa"/>
            <w:tcBorders/>
            <w:vAlign w:val="center"/>
          </w:tcPr>
          <w:p>
            <w:pPr>
              <w:pStyle w:val="TableContents"/>
              <w:bidi w:val="0"/>
              <w:spacing w:before="0" w:after="283"/>
              <w:jc w:val="left"/>
              <w:rPr/>
            </w:pPr>
            <w:r>
              <w:rPr/>
              <w:t>(b)</w:t>
            </w:r>
          </w:p>
        </w:tc>
        <w:tc>
          <w:tcPr>
            <w:tcW w:w="9027"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The information required by Items 4(a) - (c) set forth in Rows 5 through 11 of the cover page for each Reporting Person is incorporated herein by reference for each such Reporting Person.  % </w:t>
            </w:r>
          </w:p>
        </w:tc>
      </w:tr>
      <w:tr>
        <w:trPr/>
        <w:tc>
          <w:tcPr>
            <w:tcW w:w="1178" w:type="dxa"/>
            <w:tcBorders/>
            <w:vAlign w:val="center"/>
          </w:tcPr>
          <w:p>
            <w:pPr>
              <w:pStyle w:val="TableContents"/>
              <w:bidi w:val="0"/>
              <w:spacing w:before="0" w:after="283"/>
              <w:jc w:val="left"/>
              <w:rPr/>
            </w:pPr>
            <w:r>
              <w:rPr/>
              <w:t>(c)</w:t>
            </w:r>
          </w:p>
        </w:tc>
        <w:tc>
          <w:tcPr>
            <w:tcW w:w="9027" w:type="dxa"/>
            <w:tcBorders/>
            <w:vAlign w:val="center"/>
          </w:tcPr>
          <w:p>
            <w:pPr>
              <w:pStyle w:val="TableContents"/>
              <w:bidi w:val="0"/>
              <w:spacing w:before="0" w:after="283"/>
              <w:jc w:val="left"/>
              <w:rPr/>
            </w:pPr>
            <w:r>
              <w:rPr/>
              <w:t xml:space="preserve">Number of shares as to which the person has: </w:t>
            </w:r>
          </w:p>
        </w:tc>
      </w:tr>
      <w:tr>
        <w:trPr/>
        <w:tc>
          <w:tcPr>
            <w:tcW w:w="1178" w:type="dxa"/>
            <w:tcBorders/>
            <w:vAlign w:val="center"/>
          </w:tcPr>
          <w:p>
            <w:pPr>
              <w:pStyle w:val="TableContents"/>
              <w:bidi w:val="0"/>
              <w:spacing w:before="0" w:after="283"/>
              <w:jc w:val="left"/>
              <w:rPr/>
            </w:pPr>
            <w:r>
              <w:rPr/>
              <w:t> </w:t>
            </w:r>
          </w:p>
        </w:tc>
        <w:tc>
          <w:tcPr>
            <w:tcW w:w="9027"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The information required by Items 4(a) - (c) set forth in Rows 5 through 11 of the cover page for each Reporting Person is incorporated herein by reference for each such Reporting Person.</w:t>
            </w:r>
          </w:p>
          <w:p>
            <w:pPr>
              <w:pStyle w:val="TableContents"/>
              <w:bidi w:val="0"/>
              <w:spacing w:before="0" w:after="0"/>
              <w:jc w:val="left"/>
              <w:rPr/>
            </w:pPr>
            <w:r>
              <w:rPr/>
            </w:r>
          </w:p>
        </w:tc>
      </w:tr>
      <w:tr>
        <w:trPr/>
        <w:tc>
          <w:tcPr>
            <w:tcW w:w="1178" w:type="dxa"/>
            <w:tcBorders/>
            <w:vAlign w:val="center"/>
          </w:tcPr>
          <w:p>
            <w:pPr>
              <w:pStyle w:val="TableContents"/>
              <w:bidi w:val="0"/>
              <w:spacing w:before="0" w:after="283"/>
              <w:jc w:val="left"/>
              <w:rPr/>
            </w:pPr>
            <w:r>
              <w:rPr/>
              <w:t> </w:t>
            </w:r>
          </w:p>
        </w:tc>
        <w:tc>
          <w:tcPr>
            <w:tcW w:w="9027"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The information required by Items 4(a) - (c) set forth in Rows 5 through 11 of the cover page for each Reporting Person is incorporated herein by reference for each such Reporting Person.</w:t>
            </w:r>
          </w:p>
          <w:p>
            <w:pPr>
              <w:pStyle w:val="TableContents"/>
              <w:bidi w:val="0"/>
              <w:spacing w:before="0" w:after="0"/>
              <w:jc w:val="left"/>
              <w:rPr/>
            </w:pPr>
            <w:r>
              <w:rPr/>
            </w:r>
          </w:p>
        </w:tc>
      </w:tr>
      <w:tr>
        <w:trPr/>
        <w:tc>
          <w:tcPr>
            <w:tcW w:w="1178" w:type="dxa"/>
            <w:tcBorders/>
            <w:vAlign w:val="center"/>
          </w:tcPr>
          <w:p>
            <w:pPr>
              <w:pStyle w:val="TableContents"/>
              <w:bidi w:val="0"/>
              <w:spacing w:before="0" w:after="283"/>
              <w:jc w:val="left"/>
              <w:rPr/>
            </w:pPr>
            <w:r>
              <w:rPr/>
              <w:t> </w:t>
            </w:r>
          </w:p>
        </w:tc>
        <w:tc>
          <w:tcPr>
            <w:tcW w:w="9027"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The information required by Items 4(a) - (c) set forth in Rows 5 through 11 of the cover page for each Reporting Person is incorporated herein by reference for each such Reporting Person.</w:t>
            </w:r>
          </w:p>
          <w:p>
            <w:pPr>
              <w:pStyle w:val="TableContents"/>
              <w:bidi w:val="0"/>
              <w:spacing w:before="0" w:after="0"/>
              <w:jc w:val="left"/>
              <w:rPr/>
            </w:pPr>
            <w:r>
              <w:rPr/>
            </w:r>
          </w:p>
        </w:tc>
      </w:tr>
      <w:tr>
        <w:trPr/>
        <w:tc>
          <w:tcPr>
            <w:tcW w:w="1178" w:type="dxa"/>
            <w:tcBorders/>
            <w:vAlign w:val="center"/>
          </w:tcPr>
          <w:p>
            <w:pPr>
              <w:pStyle w:val="TableContents"/>
              <w:bidi w:val="0"/>
              <w:spacing w:before="0" w:after="283"/>
              <w:jc w:val="left"/>
              <w:rPr/>
            </w:pPr>
            <w:r>
              <w:rPr/>
              <w:t> </w:t>
            </w:r>
          </w:p>
        </w:tc>
        <w:tc>
          <w:tcPr>
            <w:tcW w:w="9027"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The information required by Items 4(a) - (c) set forth in Rows 5 through 11 of the cover page for each Reporting Person is incorporated herein by reference for each such Reporting Person.</w:t>
            </w:r>
          </w:p>
          <w:p>
            <w:pPr>
              <w:pStyle w:val="TableContents"/>
              <w:bidi w:val="0"/>
              <w:spacing w:before="0" w:after="0"/>
              <w:jc w:val="left"/>
              <w:rPr/>
            </w:pPr>
            <w:r>
              <w:rPr/>
            </w:r>
          </w:p>
        </w:tc>
      </w:tr>
      <w:tr>
        <w:trPr/>
        <w:tc>
          <w:tcPr>
            <w:tcW w:w="1178" w:type="dxa"/>
            <w:tcBorders/>
            <w:vAlign w:val="center"/>
          </w:tcPr>
          <w:p>
            <w:pPr>
              <w:pStyle w:val="TableContents"/>
              <w:bidi w:val="0"/>
              <w:spacing w:before="0" w:after="283"/>
              <w:jc w:val="left"/>
              <w:rPr/>
            </w:pPr>
            <w:r>
              <w:rPr/>
              <w:t>Item 5.</w:t>
            </w:r>
          </w:p>
        </w:tc>
        <w:tc>
          <w:tcPr>
            <w:tcW w:w="9027" w:type="dxa"/>
            <w:tcBorders/>
            <w:vAlign w:val="center"/>
          </w:tcPr>
          <w:p>
            <w:pPr>
              <w:pStyle w:val="TableContents"/>
              <w:bidi w:val="0"/>
              <w:spacing w:before="0" w:after="283"/>
              <w:jc w:val="left"/>
              <w:rPr/>
            </w:pPr>
            <w:r>
              <w:rPr/>
              <w:t>Ownership of 5 Percent or Less of a Class.</w:t>
            </w:r>
          </w:p>
        </w:tc>
      </w:tr>
      <w:tr>
        <w:trPr/>
        <w:tc>
          <w:tcPr>
            <w:tcW w:w="1178" w:type="dxa"/>
            <w:tcBorders/>
            <w:vAlign w:val="center"/>
          </w:tcPr>
          <w:p>
            <w:pPr>
              <w:pStyle w:val="TableContents"/>
              <w:bidi w:val="0"/>
              <w:spacing w:before="0" w:after="283"/>
              <w:jc w:val="left"/>
              <w:rPr/>
            </w:pPr>
            <w:r>
              <w:rPr/>
              <w:t> </w:t>
            </w:r>
          </w:p>
        </w:tc>
        <w:tc>
          <w:tcPr>
            <w:tcW w:w="9027" w:type="dxa"/>
            <w:tcBorders/>
            <w:vAlign w:val="center"/>
          </w:tcPr>
          <w:p>
            <w:pPr>
              <w:pStyle w:val="TableContents"/>
              <w:bidi w:val="0"/>
              <w:spacing w:before="0" w:after="283"/>
              <w:jc w:val="left"/>
              <w:rPr>
                <w:sz w:val="4"/>
                <w:szCs w:val="4"/>
              </w:rPr>
            </w:pPr>
            <w:r>
              <w:rPr>
                <w:sz w:val="4"/>
                <w:szCs w:val="4"/>
              </w:rPr>
            </w:r>
          </w:p>
        </w:tc>
      </w:tr>
      <w:tr>
        <w:trPr/>
        <w:tc>
          <w:tcPr>
            <w:tcW w:w="1178" w:type="dxa"/>
            <w:tcBorders/>
            <w:vAlign w:val="center"/>
          </w:tcPr>
          <w:p>
            <w:pPr>
              <w:pStyle w:val="TableContents"/>
              <w:bidi w:val="0"/>
              <w:spacing w:before="0" w:after="283"/>
              <w:jc w:val="left"/>
              <w:rPr/>
            </w:pPr>
            <w:r>
              <w:rPr/>
              <w:t>Item 6.</w:t>
            </w:r>
          </w:p>
        </w:tc>
        <w:tc>
          <w:tcPr>
            <w:tcW w:w="9027" w:type="dxa"/>
            <w:tcBorders/>
            <w:vAlign w:val="center"/>
          </w:tcPr>
          <w:p>
            <w:pPr>
              <w:pStyle w:val="TableContents"/>
              <w:bidi w:val="0"/>
              <w:spacing w:before="0" w:after="283"/>
              <w:jc w:val="left"/>
              <w:rPr/>
            </w:pPr>
            <w:r>
              <w:rPr/>
              <w:t>Ownership of more than 5 Percent on Behalf of Another Person.</w:t>
            </w:r>
          </w:p>
        </w:tc>
      </w:tr>
      <w:tr>
        <w:trPr/>
        <w:tc>
          <w:tcPr>
            <w:tcW w:w="1178" w:type="dxa"/>
            <w:tcBorders/>
            <w:vAlign w:val="center"/>
          </w:tcPr>
          <w:p>
            <w:pPr>
              <w:pStyle w:val="TableContents"/>
              <w:bidi w:val="0"/>
              <w:spacing w:before="0" w:after="283"/>
              <w:jc w:val="left"/>
              <w:rPr/>
            </w:pPr>
            <w:r>
              <w:rPr/>
              <w:t> </w:t>
            </w:r>
          </w:p>
        </w:tc>
        <w:tc>
          <w:tcPr>
            <w:tcW w:w="9027" w:type="dxa"/>
            <w:tcBorders/>
            <w:vAlign w:val="center"/>
          </w:tcPr>
          <w:p>
            <w:pPr>
              <w:pStyle w:val="TableContents"/>
              <w:bidi w:val="0"/>
              <w:spacing w:before="0" w:after="0"/>
              <w:jc w:val="left"/>
              <w:rPr/>
            </w:pPr>
            <w:r>
              <w:rPr/>
              <w:t xml:space="preserve">Not Applicable </w:t>
            </w:r>
          </w:p>
        </w:tc>
      </w:tr>
      <w:tr>
        <w:trPr/>
        <w:tc>
          <w:tcPr>
            <w:tcW w:w="1178" w:type="dxa"/>
            <w:tcBorders/>
            <w:vAlign w:val="center"/>
          </w:tcPr>
          <w:p>
            <w:pPr>
              <w:pStyle w:val="TableContents"/>
              <w:bidi w:val="0"/>
              <w:spacing w:before="0" w:after="283"/>
              <w:jc w:val="left"/>
              <w:rPr/>
            </w:pPr>
            <w:r>
              <w:rPr/>
              <w:t>Item 7.</w:t>
            </w:r>
          </w:p>
        </w:tc>
        <w:tc>
          <w:tcPr>
            <w:tcW w:w="9027"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r>
      <w:tr>
        <w:trPr/>
        <w:tc>
          <w:tcPr>
            <w:tcW w:w="1178" w:type="dxa"/>
            <w:tcBorders/>
            <w:vAlign w:val="center"/>
          </w:tcPr>
          <w:p>
            <w:pPr>
              <w:pStyle w:val="TableContents"/>
              <w:bidi w:val="0"/>
              <w:spacing w:before="0" w:after="283"/>
              <w:jc w:val="left"/>
              <w:rPr/>
            </w:pPr>
            <w:r>
              <w:rPr/>
              <w:t> </w:t>
            </w:r>
          </w:p>
        </w:tc>
        <w:tc>
          <w:tcPr>
            <w:tcW w:w="9027" w:type="dxa"/>
            <w:tcBorders/>
            <w:vAlign w:val="center"/>
          </w:tcPr>
          <w:p>
            <w:pPr>
              <w:pStyle w:val="TableContents"/>
              <w:bidi w:val="0"/>
              <w:spacing w:before="0" w:after="0"/>
              <w:jc w:val="left"/>
              <w:rPr/>
            </w:pPr>
            <w:r>
              <w:rPr/>
              <w:t xml:space="preserve">Not Applicable </w:t>
            </w:r>
          </w:p>
        </w:tc>
      </w:tr>
      <w:tr>
        <w:trPr/>
        <w:tc>
          <w:tcPr>
            <w:tcW w:w="1178" w:type="dxa"/>
            <w:tcBorders/>
            <w:vAlign w:val="center"/>
          </w:tcPr>
          <w:p>
            <w:pPr>
              <w:pStyle w:val="TableContents"/>
              <w:bidi w:val="0"/>
              <w:spacing w:before="0" w:after="283"/>
              <w:jc w:val="left"/>
              <w:rPr/>
            </w:pPr>
            <w:r>
              <w:rPr/>
              <w:t>Item 8.</w:t>
            </w:r>
          </w:p>
        </w:tc>
        <w:tc>
          <w:tcPr>
            <w:tcW w:w="9027" w:type="dxa"/>
            <w:tcBorders/>
            <w:vAlign w:val="center"/>
          </w:tcPr>
          <w:p>
            <w:pPr>
              <w:pStyle w:val="TableContents"/>
              <w:bidi w:val="0"/>
              <w:spacing w:before="0" w:after="283"/>
              <w:jc w:val="left"/>
              <w:rPr/>
            </w:pPr>
            <w:r>
              <w:rPr/>
              <w:t>Identification and Classification of Members of the Group.</w:t>
            </w:r>
          </w:p>
        </w:tc>
      </w:tr>
      <w:tr>
        <w:trPr/>
        <w:tc>
          <w:tcPr>
            <w:tcW w:w="1178" w:type="dxa"/>
            <w:tcBorders/>
            <w:vAlign w:val="center"/>
          </w:tcPr>
          <w:p>
            <w:pPr>
              <w:pStyle w:val="TableContents"/>
              <w:bidi w:val="0"/>
              <w:spacing w:before="0" w:after="283"/>
              <w:jc w:val="left"/>
              <w:rPr/>
            </w:pPr>
            <w:r>
              <w:rPr/>
              <w:t> </w:t>
            </w:r>
          </w:p>
        </w:tc>
        <w:tc>
          <w:tcPr>
            <w:tcW w:w="9027" w:type="dxa"/>
            <w:tcBorders/>
            <w:vAlign w:val="center"/>
          </w:tcPr>
          <w:p>
            <w:pPr>
              <w:pStyle w:val="TableContents"/>
              <w:bidi w:val="0"/>
              <w:spacing w:before="0" w:after="0"/>
              <w:jc w:val="left"/>
              <w:rPr/>
            </w:pPr>
            <w:r>
              <w:rPr/>
              <w:t xml:space="preserve">Not Applicable </w:t>
            </w:r>
          </w:p>
        </w:tc>
      </w:tr>
      <w:tr>
        <w:trPr/>
        <w:tc>
          <w:tcPr>
            <w:tcW w:w="1178" w:type="dxa"/>
            <w:tcBorders/>
            <w:vAlign w:val="center"/>
          </w:tcPr>
          <w:p>
            <w:pPr>
              <w:pStyle w:val="TableContents"/>
              <w:bidi w:val="0"/>
              <w:spacing w:before="0" w:after="283"/>
              <w:jc w:val="left"/>
              <w:rPr/>
            </w:pPr>
            <w:r>
              <w:rPr/>
              <w:t>Item 9.</w:t>
            </w:r>
          </w:p>
        </w:tc>
        <w:tc>
          <w:tcPr>
            <w:tcW w:w="9027" w:type="dxa"/>
            <w:tcBorders/>
            <w:vAlign w:val="center"/>
          </w:tcPr>
          <w:p>
            <w:pPr>
              <w:pStyle w:val="TableContents"/>
              <w:bidi w:val="0"/>
              <w:spacing w:before="0" w:after="283"/>
              <w:jc w:val="left"/>
              <w:rPr/>
            </w:pPr>
            <w:r>
              <w:rPr/>
              <w:t>Notice of Dissolution of Group.</w:t>
            </w:r>
          </w:p>
        </w:tc>
      </w:tr>
      <w:tr>
        <w:trPr/>
        <w:tc>
          <w:tcPr>
            <w:tcW w:w="1178" w:type="dxa"/>
            <w:tcBorders/>
            <w:vAlign w:val="center"/>
          </w:tcPr>
          <w:p>
            <w:pPr>
              <w:pStyle w:val="TableContents"/>
              <w:bidi w:val="0"/>
              <w:spacing w:before="0" w:after="283"/>
              <w:jc w:val="left"/>
              <w:rPr/>
            </w:pPr>
            <w:r>
              <w:rPr/>
              <w:t> </w:t>
            </w:r>
          </w:p>
        </w:tc>
        <w:tc>
          <w:tcPr>
            <w:tcW w:w="9027" w:type="dxa"/>
            <w:tcBorders/>
            <w:vAlign w:val="center"/>
          </w:tcPr>
          <w:p>
            <w:pPr>
              <w:pStyle w:val="TableContents"/>
              <w:bidi w:val="0"/>
              <w:spacing w:before="0" w:after="0"/>
              <w:jc w:val="left"/>
              <w:rPr/>
            </w:pPr>
            <w:r>
              <w:rPr/>
              <w:t xml:space="preserve">Not Applicable </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4" w:name="certifications"/>
      <w:bookmarkStart w:id="25" w:name="certifications"/>
      <w:bookmarkEnd w:id="25"/>
    </w:p>
    <w:tbl>
      <w:tblPr>
        <w:tblW w:w="10205" w:type="dxa"/>
        <w:jc w:val="left"/>
        <w:tblInd w:w="0" w:type="dxa"/>
        <w:tblLayout w:type="fixed"/>
        <w:tblCellMar>
          <w:top w:w="28" w:type="dxa"/>
          <w:left w:w="28" w:type="dxa"/>
          <w:bottom w:w="28" w:type="dxa"/>
          <w:right w:w="28" w:type="dxa"/>
        </w:tblCellMar>
      </w:tblPr>
      <w:tblGrid>
        <w:gridCol w:w="1130"/>
        <w:gridCol w:w="9075"/>
      </w:tblGrid>
      <w:tr>
        <w:trPr/>
        <w:tc>
          <w:tcPr>
            <w:tcW w:w="1130" w:type="dxa"/>
            <w:tcBorders/>
            <w:vAlign w:val="center"/>
          </w:tcPr>
          <w:p>
            <w:pPr>
              <w:pStyle w:val="TableContents"/>
              <w:bidi w:val="0"/>
              <w:spacing w:before="0" w:after="283"/>
              <w:jc w:val="left"/>
              <w:rPr/>
            </w:pPr>
            <w:r>
              <w:rPr/>
              <w:t>Item 10.</w:t>
            </w:r>
          </w:p>
        </w:tc>
        <w:tc>
          <w:tcPr>
            <w:tcW w:w="9075" w:type="dxa"/>
            <w:tcBorders/>
            <w:vAlign w:val="center"/>
          </w:tcPr>
          <w:p>
            <w:pPr>
              <w:pStyle w:val="TableContents"/>
              <w:bidi w:val="0"/>
              <w:spacing w:before="0" w:after="283"/>
              <w:jc w:val="left"/>
              <w:rPr/>
            </w:pPr>
            <w:r>
              <w:rPr/>
              <w:t>Certifications:</w:t>
            </w:r>
          </w:p>
        </w:tc>
      </w:tr>
      <w:tr>
        <w:trPr/>
        <w:tc>
          <w:tcPr>
            <w:tcW w:w="1130" w:type="dxa"/>
            <w:tcBorders/>
            <w:vAlign w:val="center"/>
          </w:tcPr>
          <w:p>
            <w:pPr>
              <w:pStyle w:val="TableContents"/>
              <w:bidi w:val="0"/>
              <w:spacing w:before="0" w:after="283"/>
              <w:jc w:val="left"/>
              <w:rPr/>
            </w:pPr>
            <w:r>
              <w:rPr/>
              <w:t> </w:t>
            </w:r>
          </w:p>
        </w:tc>
        <w:tc>
          <w:tcPr>
            <w:tcW w:w="9075" w:type="dxa"/>
            <w:tcBorders/>
            <w:vAlign w:val="center"/>
          </w:tcPr>
          <w:p>
            <w:pPr>
              <w:pStyle w:val="TableContents"/>
              <w:bidi w:val="0"/>
              <w:spacing w:before="0" w:after="0"/>
              <w:jc w:val="left"/>
              <w:rPr/>
            </w:pPr>
            <w:r>
              <w:rPr/>
              <w:t xml:space="preserve">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 </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6" w:name="signatureInfo"/>
      <w:bookmarkStart w:id="27" w:name="signatureInfo"/>
      <w:bookmarkEnd w:id="27"/>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7328" w:type="dxa"/>
        <w:jc w:val="left"/>
        <w:tblInd w:w="0" w:type="dxa"/>
        <w:tblLayout w:type="fixed"/>
        <w:tblCellMar>
          <w:top w:w="28" w:type="dxa"/>
          <w:left w:w="28" w:type="dxa"/>
          <w:bottom w:w="28" w:type="dxa"/>
          <w:right w:w="28" w:type="dxa"/>
        </w:tblCellMar>
      </w:tblPr>
      <w:tblGrid>
        <w:gridCol w:w="3664"/>
        <w:gridCol w:w="3664"/>
      </w:tblGrid>
      <w:tr>
        <w:trPr/>
        <w:tc>
          <w:tcPr>
            <w:tcW w:w="3664" w:type="dxa"/>
            <w:tcBorders/>
            <w:vAlign w:val="center"/>
          </w:tcPr>
          <w:p>
            <w:pPr>
              <w:pStyle w:val="TableContents"/>
              <w:bidi w:val="0"/>
              <w:spacing w:before="0" w:after="0"/>
              <w:jc w:val="left"/>
              <w:rPr/>
            </w:pPr>
            <w:r>
              <w:rPr/>
              <w:t> </w:t>
            </w:r>
          </w:p>
          <w:tbl>
            <w:tblPr>
              <w:tblW w:w="3556" w:type="dxa"/>
              <w:jc w:val="left"/>
              <w:tblInd w:w="0" w:type="dxa"/>
              <w:tblLayout w:type="fixed"/>
              <w:tblCellMar>
                <w:top w:w="28" w:type="dxa"/>
                <w:left w:w="28" w:type="dxa"/>
                <w:bottom w:w="28" w:type="dxa"/>
                <w:right w:w="28" w:type="dxa"/>
              </w:tblCellMar>
            </w:tblPr>
            <w:tblGrid>
              <w:gridCol w:w="3556"/>
            </w:tblGrid>
            <w:tr>
              <w:trPr/>
              <w:tc>
                <w:tcPr>
                  <w:tcW w:w="3556" w:type="dxa"/>
                  <w:tcBorders/>
                  <w:vAlign w:val="center"/>
                </w:tcPr>
                <w:p>
                  <w:pPr>
                    <w:pStyle w:val="TableContents"/>
                    <w:bidi w:val="0"/>
                    <w:spacing w:before="0" w:after="0"/>
                    <w:jc w:val="left"/>
                    <w:rPr/>
                  </w:pPr>
                  <w:r>
                    <w:rPr/>
                    <w:t>CWRE SSF Securities Holding, LP</w:t>
                  </w:r>
                </w:p>
              </w:tc>
            </w:tr>
          </w:tbl>
          <w:p>
            <w:pPr>
              <w:pStyle w:val="TableContents"/>
              <w:bidi w:val="0"/>
              <w:spacing w:before="0" w:after="283"/>
              <w:jc w:val="left"/>
              <w:rPr/>
            </w:pPr>
            <w:r>
              <w:rPr/>
            </w:r>
          </w:p>
        </w:tc>
        <w:tc>
          <w:tcPr>
            <w:tcW w:w="366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06"/>
        <w:gridCol w:w="4299"/>
      </w:tblGrid>
      <w:tr>
        <w:trPr/>
        <w:tc>
          <w:tcPr>
            <w:tcW w:w="5906"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6"/>
              <w:gridCol w:w="9049"/>
            </w:tblGrid>
            <w:tr>
              <w:trPr/>
              <w:tc>
                <w:tcPr>
                  <w:tcW w:w="1156" w:type="dxa"/>
                  <w:tcBorders/>
                  <w:vAlign w:val="center"/>
                </w:tcPr>
                <w:p>
                  <w:pPr>
                    <w:pStyle w:val="TableContents"/>
                    <w:bidi w:val="0"/>
                    <w:spacing w:before="0" w:after="283"/>
                    <w:jc w:val="left"/>
                    <w:rPr/>
                  </w:pPr>
                  <w:r>
                    <w:rPr/>
                    <w:t>Signature:</w:t>
                  </w:r>
                </w:p>
              </w:tc>
              <w:tc>
                <w:tcPr>
                  <w:tcW w:w="9049" w:type="dxa"/>
                  <w:tcBorders/>
                  <w:vAlign w:val="center"/>
                </w:tcPr>
                <w:p>
                  <w:pPr>
                    <w:pStyle w:val="TableContents"/>
                    <w:bidi w:val="0"/>
                    <w:spacing w:before="0" w:after="283"/>
                    <w:jc w:val="left"/>
                    <w:rPr/>
                  </w:pPr>
                  <w:r>
                    <w:rPr/>
                    <w:t>/s/ Hon Kit Shing</w:t>
                  </w:r>
                </w:p>
              </w:tc>
            </w:tr>
            <w:tr>
              <w:trPr/>
              <w:tc>
                <w:tcPr>
                  <w:tcW w:w="1156" w:type="dxa"/>
                  <w:tcBorders/>
                  <w:vAlign w:val="center"/>
                </w:tcPr>
                <w:p>
                  <w:pPr>
                    <w:pStyle w:val="TableContents"/>
                    <w:bidi w:val="0"/>
                    <w:spacing w:before="0" w:after="283"/>
                    <w:jc w:val="left"/>
                    <w:rPr/>
                  </w:pPr>
                  <w:r>
                    <w:rPr/>
                    <w:t>Name/Title:</w:t>
                  </w:r>
                </w:p>
              </w:tc>
              <w:tc>
                <w:tcPr>
                  <w:tcW w:w="9049" w:type="dxa"/>
                  <w:tcBorders/>
                  <w:vAlign w:val="center"/>
                </w:tcPr>
                <w:p>
                  <w:pPr>
                    <w:pStyle w:val="TableContents"/>
                    <w:bidi w:val="0"/>
                    <w:spacing w:before="0" w:after="283"/>
                    <w:jc w:val="left"/>
                    <w:rPr/>
                  </w:pPr>
                  <w:r>
                    <w:rPr/>
                    <w:t>Authorized Signatory</w:t>
                  </w:r>
                </w:p>
              </w:tc>
            </w:tr>
            <w:tr>
              <w:trPr/>
              <w:tc>
                <w:tcPr>
                  <w:tcW w:w="1156" w:type="dxa"/>
                  <w:tcBorders/>
                  <w:vAlign w:val="center"/>
                </w:tcPr>
                <w:p>
                  <w:pPr>
                    <w:pStyle w:val="TableContents"/>
                    <w:bidi w:val="0"/>
                    <w:spacing w:before="0" w:after="283"/>
                    <w:jc w:val="left"/>
                    <w:rPr/>
                  </w:pPr>
                  <w:r>
                    <w:rPr/>
                    <w:t>Date:</w:t>
                  </w:r>
                </w:p>
              </w:tc>
              <w:tc>
                <w:tcPr>
                  <w:tcW w:w="9049" w:type="dxa"/>
                  <w:tcBorders/>
                  <w:vAlign w:val="center"/>
                </w:tcPr>
                <w:p>
                  <w:pPr>
                    <w:pStyle w:val="TableContents"/>
                    <w:bidi w:val="0"/>
                    <w:spacing w:before="0" w:after="283"/>
                    <w:jc w:val="left"/>
                    <w:rPr/>
                  </w:pPr>
                  <w:r>
                    <w:rPr/>
                    <w:t>08/17/2026</w:t>
                  </w:r>
                </w:p>
              </w:tc>
            </w:tr>
          </w:tbl>
          <w:p>
            <w:pPr>
              <w:pStyle w:val="TableContents"/>
              <w:bidi w:val="0"/>
              <w:spacing w:before="0" w:after="283"/>
              <w:jc w:val="left"/>
              <w:rPr/>
            </w:pPr>
            <w:r>
              <w:rPr/>
            </w:r>
          </w:p>
        </w:tc>
        <w:tc>
          <w:tcPr>
            <w:tcW w:w="4299" w:type="dxa"/>
            <w:tcBorders/>
            <w:vAlign w:val="center"/>
          </w:tcPr>
          <w:p>
            <w:pPr>
              <w:pStyle w:val="TableContents"/>
              <w:bidi w:val="0"/>
              <w:spacing w:before="0" w:after="283"/>
              <w:jc w:val="left"/>
              <w:rPr>
                <w:sz w:val="4"/>
                <w:szCs w:val="4"/>
              </w:rPr>
            </w:pPr>
            <w:r>
              <w:rPr>
                <w:sz w:val="4"/>
                <w:szCs w:val="4"/>
              </w:rPr>
            </w:r>
          </w:p>
        </w:tc>
      </w:tr>
    </w:tbl>
    <w:tbl>
      <w:tblPr>
        <w:tblW w:w="8590" w:type="dxa"/>
        <w:jc w:val="left"/>
        <w:tblInd w:w="0" w:type="dxa"/>
        <w:tblLayout w:type="fixed"/>
        <w:tblCellMar>
          <w:top w:w="28" w:type="dxa"/>
          <w:left w:w="28" w:type="dxa"/>
          <w:bottom w:w="28" w:type="dxa"/>
          <w:right w:w="28" w:type="dxa"/>
        </w:tblCellMar>
      </w:tblPr>
      <w:tblGrid>
        <w:gridCol w:w="4295"/>
        <w:gridCol w:w="4295"/>
      </w:tblGrid>
      <w:tr>
        <w:trPr/>
        <w:tc>
          <w:tcPr>
            <w:tcW w:w="4295" w:type="dxa"/>
            <w:tcBorders/>
            <w:vAlign w:val="center"/>
          </w:tcPr>
          <w:p>
            <w:pPr>
              <w:pStyle w:val="TableContents"/>
              <w:bidi w:val="0"/>
              <w:spacing w:before="0" w:after="0"/>
              <w:jc w:val="left"/>
              <w:rPr/>
            </w:pPr>
            <w:r>
              <w:rPr/>
              <w:t> </w:t>
            </w:r>
          </w:p>
          <w:tbl>
            <w:tblPr>
              <w:tblW w:w="4126" w:type="dxa"/>
              <w:jc w:val="left"/>
              <w:tblInd w:w="0" w:type="dxa"/>
              <w:tblLayout w:type="fixed"/>
              <w:tblCellMar>
                <w:top w:w="28" w:type="dxa"/>
                <w:left w:w="28" w:type="dxa"/>
                <w:bottom w:w="28" w:type="dxa"/>
                <w:right w:w="28" w:type="dxa"/>
              </w:tblCellMar>
            </w:tblPr>
            <w:tblGrid>
              <w:gridCol w:w="4126"/>
            </w:tblGrid>
            <w:tr>
              <w:trPr/>
              <w:tc>
                <w:tcPr>
                  <w:tcW w:w="4126" w:type="dxa"/>
                  <w:tcBorders/>
                  <w:vAlign w:val="center"/>
                </w:tcPr>
                <w:p>
                  <w:pPr>
                    <w:pStyle w:val="TableContents"/>
                    <w:bidi w:val="0"/>
                    <w:spacing w:before="0" w:after="0"/>
                    <w:jc w:val="left"/>
                    <w:rPr/>
                  </w:pPr>
                  <w:r>
                    <w:rPr/>
                    <w:t>CWRE Special Situations Fund GP, LLC</w:t>
                  </w:r>
                </w:p>
              </w:tc>
            </w:tr>
          </w:tbl>
          <w:p>
            <w:pPr>
              <w:pStyle w:val="TableContents"/>
              <w:bidi w:val="0"/>
              <w:spacing w:before="0" w:after="283"/>
              <w:jc w:val="left"/>
              <w:rPr/>
            </w:pPr>
            <w:r>
              <w:rPr/>
            </w:r>
          </w:p>
        </w:tc>
        <w:tc>
          <w:tcPr>
            <w:tcW w:w="4295"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03"/>
        <w:gridCol w:w="4402"/>
      </w:tblGrid>
      <w:tr>
        <w:trPr/>
        <w:tc>
          <w:tcPr>
            <w:tcW w:w="5803"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7"/>
              <w:gridCol w:w="9028"/>
            </w:tblGrid>
            <w:tr>
              <w:trPr/>
              <w:tc>
                <w:tcPr>
                  <w:tcW w:w="1177" w:type="dxa"/>
                  <w:tcBorders/>
                  <w:vAlign w:val="center"/>
                </w:tcPr>
                <w:p>
                  <w:pPr>
                    <w:pStyle w:val="TableContents"/>
                    <w:bidi w:val="0"/>
                    <w:spacing w:before="0" w:after="283"/>
                    <w:jc w:val="left"/>
                    <w:rPr/>
                  </w:pPr>
                  <w:r>
                    <w:rPr/>
                    <w:t>Signature:</w:t>
                  </w:r>
                </w:p>
              </w:tc>
              <w:tc>
                <w:tcPr>
                  <w:tcW w:w="9028" w:type="dxa"/>
                  <w:tcBorders/>
                  <w:vAlign w:val="center"/>
                </w:tcPr>
                <w:p>
                  <w:pPr>
                    <w:pStyle w:val="TableContents"/>
                    <w:bidi w:val="0"/>
                    <w:spacing w:before="0" w:after="283"/>
                    <w:jc w:val="left"/>
                    <w:rPr/>
                  </w:pPr>
                  <w:r>
                    <w:rPr/>
                    <w:t>/s/ Hon Kit Shing</w:t>
                  </w:r>
                </w:p>
              </w:tc>
            </w:tr>
            <w:tr>
              <w:trPr/>
              <w:tc>
                <w:tcPr>
                  <w:tcW w:w="1177" w:type="dxa"/>
                  <w:tcBorders/>
                  <w:vAlign w:val="center"/>
                </w:tcPr>
                <w:p>
                  <w:pPr>
                    <w:pStyle w:val="TableContents"/>
                    <w:bidi w:val="0"/>
                    <w:spacing w:before="0" w:after="283"/>
                    <w:jc w:val="left"/>
                    <w:rPr/>
                  </w:pPr>
                  <w:r>
                    <w:rPr/>
                    <w:t>Name/Title:</w:t>
                  </w:r>
                </w:p>
              </w:tc>
              <w:tc>
                <w:tcPr>
                  <w:tcW w:w="9028" w:type="dxa"/>
                  <w:tcBorders/>
                  <w:vAlign w:val="center"/>
                </w:tcPr>
                <w:p>
                  <w:pPr>
                    <w:pStyle w:val="TableContents"/>
                    <w:bidi w:val="0"/>
                    <w:spacing w:before="0" w:after="283"/>
                    <w:jc w:val="left"/>
                    <w:rPr/>
                  </w:pPr>
                  <w:r>
                    <w:rPr/>
                    <w:t>Director</w:t>
                  </w:r>
                </w:p>
              </w:tc>
            </w:tr>
            <w:tr>
              <w:trPr/>
              <w:tc>
                <w:tcPr>
                  <w:tcW w:w="1177" w:type="dxa"/>
                  <w:tcBorders/>
                  <w:vAlign w:val="center"/>
                </w:tcPr>
                <w:p>
                  <w:pPr>
                    <w:pStyle w:val="TableContents"/>
                    <w:bidi w:val="0"/>
                    <w:spacing w:before="0" w:after="283"/>
                    <w:jc w:val="left"/>
                    <w:rPr/>
                  </w:pPr>
                  <w:r>
                    <w:rPr/>
                    <w:t>Date:</w:t>
                  </w:r>
                </w:p>
              </w:tc>
              <w:tc>
                <w:tcPr>
                  <w:tcW w:w="9028" w:type="dxa"/>
                  <w:tcBorders/>
                  <w:vAlign w:val="center"/>
                </w:tcPr>
                <w:p>
                  <w:pPr>
                    <w:pStyle w:val="TableContents"/>
                    <w:bidi w:val="0"/>
                    <w:spacing w:before="0" w:after="283"/>
                    <w:jc w:val="left"/>
                    <w:rPr/>
                  </w:pPr>
                  <w:r>
                    <w:rPr/>
                    <w:t>08/17/2026</w:t>
                  </w:r>
                </w:p>
              </w:tc>
            </w:tr>
          </w:tbl>
          <w:p>
            <w:pPr>
              <w:pStyle w:val="TableContents"/>
              <w:bidi w:val="0"/>
              <w:spacing w:before="0" w:after="283"/>
              <w:jc w:val="left"/>
              <w:rPr/>
            </w:pPr>
            <w:r>
              <w:rPr/>
            </w:r>
          </w:p>
        </w:tc>
        <w:tc>
          <w:tcPr>
            <w:tcW w:w="4402" w:type="dxa"/>
            <w:tcBorders/>
            <w:vAlign w:val="center"/>
          </w:tcPr>
          <w:p>
            <w:pPr>
              <w:pStyle w:val="TableContents"/>
              <w:bidi w:val="0"/>
              <w:spacing w:before="0" w:after="283"/>
              <w:jc w:val="left"/>
              <w:rPr>
                <w:sz w:val="4"/>
                <w:szCs w:val="4"/>
              </w:rPr>
            </w:pPr>
            <w:r>
              <w:rPr>
                <w:sz w:val="4"/>
                <w:szCs w:val="4"/>
              </w:rPr>
            </w:r>
          </w:p>
        </w:tc>
      </w:tr>
    </w:tbl>
    <w:tbl>
      <w:tblPr>
        <w:tblW w:w="6520" w:type="dxa"/>
        <w:jc w:val="left"/>
        <w:tblInd w:w="0" w:type="dxa"/>
        <w:tblLayout w:type="fixed"/>
        <w:tblCellMar>
          <w:top w:w="28" w:type="dxa"/>
          <w:left w:w="28" w:type="dxa"/>
          <w:bottom w:w="28" w:type="dxa"/>
          <w:right w:w="28" w:type="dxa"/>
        </w:tblCellMar>
      </w:tblPr>
      <w:tblGrid>
        <w:gridCol w:w="3260"/>
        <w:gridCol w:w="3260"/>
      </w:tblGrid>
      <w:tr>
        <w:trPr/>
        <w:tc>
          <w:tcPr>
            <w:tcW w:w="3260" w:type="dxa"/>
            <w:tcBorders/>
            <w:vAlign w:val="center"/>
          </w:tcPr>
          <w:p>
            <w:pPr>
              <w:pStyle w:val="TableContents"/>
              <w:bidi w:val="0"/>
              <w:spacing w:before="0" w:after="0"/>
              <w:jc w:val="left"/>
              <w:rPr/>
            </w:pPr>
            <w:r>
              <w:rPr/>
              <w:t> </w:t>
            </w:r>
          </w:p>
          <w:tbl>
            <w:tblPr>
              <w:tblW w:w="3136" w:type="dxa"/>
              <w:jc w:val="left"/>
              <w:tblInd w:w="0" w:type="dxa"/>
              <w:tblLayout w:type="fixed"/>
              <w:tblCellMar>
                <w:top w:w="28" w:type="dxa"/>
                <w:left w:w="28" w:type="dxa"/>
                <w:bottom w:w="28" w:type="dxa"/>
                <w:right w:w="28" w:type="dxa"/>
              </w:tblCellMar>
            </w:tblPr>
            <w:tblGrid>
              <w:gridCol w:w="3136"/>
            </w:tblGrid>
            <w:tr>
              <w:trPr/>
              <w:tc>
                <w:tcPr>
                  <w:tcW w:w="3136" w:type="dxa"/>
                  <w:tcBorders/>
                  <w:vAlign w:val="center"/>
                </w:tcPr>
                <w:p>
                  <w:pPr>
                    <w:pStyle w:val="TableContents"/>
                    <w:bidi w:val="0"/>
                    <w:spacing w:before="0" w:after="0"/>
                    <w:jc w:val="left"/>
                    <w:rPr/>
                  </w:pPr>
                  <w:r>
                    <w:rPr/>
                    <w:t>CW Investment Advisers, LLC</w:t>
                  </w:r>
                </w:p>
              </w:tc>
            </w:tr>
          </w:tbl>
          <w:p>
            <w:pPr>
              <w:pStyle w:val="TableContents"/>
              <w:bidi w:val="0"/>
              <w:spacing w:before="0" w:after="283"/>
              <w:jc w:val="left"/>
              <w:rPr/>
            </w:pPr>
            <w:r>
              <w:rPr/>
            </w:r>
          </w:p>
        </w:tc>
        <w:tc>
          <w:tcPr>
            <w:tcW w:w="326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26"/>
        <w:gridCol w:w="4379"/>
      </w:tblGrid>
      <w:tr>
        <w:trPr/>
        <w:tc>
          <w:tcPr>
            <w:tcW w:w="5826"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6"/>
              <w:gridCol w:w="9029"/>
            </w:tblGrid>
            <w:tr>
              <w:trPr/>
              <w:tc>
                <w:tcPr>
                  <w:tcW w:w="1176" w:type="dxa"/>
                  <w:tcBorders/>
                  <w:vAlign w:val="center"/>
                </w:tcPr>
                <w:p>
                  <w:pPr>
                    <w:pStyle w:val="TableContents"/>
                    <w:bidi w:val="0"/>
                    <w:spacing w:before="0" w:after="283"/>
                    <w:jc w:val="left"/>
                    <w:rPr/>
                  </w:pPr>
                  <w:r>
                    <w:rPr/>
                    <w:t>Signature:</w:t>
                  </w:r>
                </w:p>
              </w:tc>
              <w:tc>
                <w:tcPr>
                  <w:tcW w:w="9029" w:type="dxa"/>
                  <w:tcBorders/>
                  <w:vAlign w:val="center"/>
                </w:tcPr>
                <w:p>
                  <w:pPr>
                    <w:pStyle w:val="TableContents"/>
                    <w:bidi w:val="0"/>
                    <w:spacing w:before="0" w:after="283"/>
                    <w:jc w:val="left"/>
                    <w:rPr/>
                  </w:pPr>
                  <w:r>
                    <w:rPr/>
                    <w:t>/s/ Hon Kit Shing</w:t>
                  </w:r>
                </w:p>
              </w:tc>
            </w:tr>
            <w:tr>
              <w:trPr/>
              <w:tc>
                <w:tcPr>
                  <w:tcW w:w="1176" w:type="dxa"/>
                  <w:tcBorders/>
                  <w:vAlign w:val="center"/>
                </w:tcPr>
                <w:p>
                  <w:pPr>
                    <w:pStyle w:val="TableContents"/>
                    <w:bidi w:val="0"/>
                    <w:spacing w:before="0" w:after="283"/>
                    <w:jc w:val="left"/>
                    <w:rPr/>
                  </w:pPr>
                  <w:r>
                    <w:rPr/>
                    <w:t>Name/Title:</w:t>
                  </w:r>
                </w:p>
              </w:tc>
              <w:tc>
                <w:tcPr>
                  <w:tcW w:w="9029" w:type="dxa"/>
                  <w:tcBorders/>
                  <w:vAlign w:val="center"/>
                </w:tcPr>
                <w:p>
                  <w:pPr>
                    <w:pStyle w:val="TableContents"/>
                    <w:bidi w:val="0"/>
                    <w:spacing w:before="0" w:after="283"/>
                    <w:jc w:val="left"/>
                    <w:rPr/>
                  </w:pPr>
                  <w:r>
                    <w:rPr/>
                    <w:t>Manager</w:t>
                  </w:r>
                </w:p>
              </w:tc>
            </w:tr>
            <w:tr>
              <w:trPr/>
              <w:tc>
                <w:tcPr>
                  <w:tcW w:w="1176" w:type="dxa"/>
                  <w:tcBorders/>
                  <w:vAlign w:val="center"/>
                </w:tcPr>
                <w:p>
                  <w:pPr>
                    <w:pStyle w:val="TableContents"/>
                    <w:bidi w:val="0"/>
                    <w:spacing w:before="0" w:after="283"/>
                    <w:jc w:val="left"/>
                    <w:rPr/>
                  </w:pPr>
                  <w:r>
                    <w:rPr/>
                    <w:t>Date:</w:t>
                  </w:r>
                </w:p>
              </w:tc>
              <w:tc>
                <w:tcPr>
                  <w:tcW w:w="9029" w:type="dxa"/>
                  <w:tcBorders/>
                  <w:vAlign w:val="center"/>
                </w:tcPr>
                <w:p>
                  <w:pPr>
                    <w:pStyle w:val="TableContents"/>
                    <w:bidi w:val="0"/>
                    <w:spacing w:before="0" w:after="283"/>
                    <w:jc w:val="left"/>
                    <w:rPr/>
                  </w:pPr>
                  <w:r>
                    <w:rPr/>
                    <w:t>08/17/2026</w:t>
                  </w:r>
                </w:p>
              </w:tc>
            </w:tr>
          </w:tbl>
          <w:p>
            <w:pPr>
              <w:pStyle w:val="TableContents"/>
              <w:bidi w:val="0"/>
              <w:spacing w:before="0" w:after="283"/>
              <w:jc w:val="left"/>
              <w:rPr/>
            </w:pPr>
            <w:r>
              <w:rPr/>
            </w:r>
          </w:p>
        </w:tc>
        <w:tc>
          <w:tcPr>
            <w:tcW w:w="4379" w:type="dxa"/>
            <w:tcBorders/>
            <w:vAlign w:val="center"/>
          </w:tcPr>
          <w:p>
            <w:pPr>
              <w:pStyle w:val="TableContents"/>
              <w:bidi w:val="0"/>
              <w:spacing w:before="0" w:after="283"/>
              <w:jc w:val="left"/>
              <w:rPr>
                <w:sz w:val="4"/>
                <w:szCs w:val="4"/>
              </w:rPr>
            </w:pPr>
            <w:r>
              <w:rPr>
                <w:sz w:val="4"/>
                <w:szCs w:val="4"/>
              </w:rPr>
            </w:r>
          </w:p>
        </w:tc>
      </w:tr>
    </w:tbl>
    <w:tbl>
      <w:tblPr>
        <w:tblW w:w="3362" w:type="dxa"/>
        <w:jc w:val="left"/>
        <w:tblInd w:w="0" w:type="dxa"/>
        <w:tblLayout w:type="fixed"/>
        <w:tblCellMar>
          <w:top w:w="28" w:type="dxa"/>
          <w:left w:w="28" w:type="dxa"/>
          <w:bottom w:w="28" w:type="dxa"/>
          <w:right w:w="28" w:type="dxa"/>
        </w:tblCellMar>
      </w:tblPr>
      <w:tblGrid>
        <w:gridCol w:w="1681"/>
        <w:gridCol w:w="1681"/>
      </w:tblGrid>
      <w:tr>
        <w:trPr/>
        <w:tc>
          <w:tcPr>
            <w:tcW w:w="1681" w:type="dxa"/>
            <w:tcBorders/>
            <w:vAlign w:val="center"/>
          </w:tcPr>
          <w:p>
            <w:pPr>
              <w:pStyle w:val="TableContents"/>
              <w:bidi w:val="0"/>
              <w:spacing w:before="0" w:after="0"/>
              <w:jc w:val="left"/>
              <w:rPr/>
            </w:pPr>
            <w:r>
              <w:rPr/>
              <w:t> </w:t>
            </w:r>
          </w:p>
          <w:tbl>
            <w:tblPr>
              <w:tblW w:w="1561" w:type="dxa"/>
              <w:jc w:val="left"/>
              <w:tblInd w:w="0" w:type="dxa"/>
              <w:tblLayout w:type="fixed"/>
              <w:tblCellMar>
                <w:top w:w="28" w:type="dxa"/>
                <w:left w:w="28" w:type="dxa"/>
                <w:bottom w:w="28" w:type="dxa"/>
                <w:right w:w="28" w:type="dxa"/>
              </w:tblCellMar>
            </w:tblPr>
            <w:tblGrid>
              <w:gridCol w:w="1561"/>
            </w:tblGrid>
            <w:tr>
              <w:trPr/>
              <w:tc>
                <w:tcPr>
                  <w:tcW w:w="1561" w:type="dxa"/>
                  <w:tcBorders/>
                  <w:vAlign w:val="center"/>
                </w:tcPr>
                <w:p>
                  <w:pPr>
                    <w:pStyle w:val="TableContents"/>
                    <w:bidi w:val="0"/>
                    <w:spacing w:before="0" w:after="0"/>
                    <w:jc w:val="left"/>
                    <w:rPr/>
                  </w:pPr>
                  <w:r>
                    <w:rPr/>
                    <w:t>Hon Kit Shing</w:t>
                  </w:r>
                </w:p>
              </w:tc>
            </w:tr>
          </w:tbl>
          <w:p>
            <w:pPr>
              <w:pStyle w:val="TableContents"/>
              <w:bidi w:val="0"/>
              <w:spacing w:before="0" w:after="283"/>
              <w:jc w:val="left"/>
              <w:rPr/>
            </w:pPr>
            <w:r>
              <w:rPr/>
            </w:r>
          </w:p>
        </w:tc>
        <w:tc>
          <w:tcPr>
            <w:tcW w:w="1681"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74"/>
        <w:gridCol w:w="4331"/>
      </w:tblGrid>
      <w:tr>
        <w:trPr/>
        <w:tc>
          <w:tcPr>
            <w:tcW w:w="5874"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5"/>
              <w:gridCol w:w="9030"/>
            </w:tblGrid>
            <w:tr>
              <w:trPr/>
              <w:tc>
                <w:tcPr>
                  <w:tcW w:w="1175" w:type="dxa"/>
                  <w:tcBorders/>
                  <w:vAlign w:val="center"/>
                </w:tcPr>
                <w:p>
                  <w:pPr>
                    <w:pStyle w:val="TableContents"/>
                    <w:bidi w:val="0"/>
                    <w:spacing w:before="0" w:after="283"/>
                    <w:jc w:val="left"/>
                    <w:rPr/>
                  </w:pPr>
                  <w:r>
                    <w:rPr/>
                    <w:t>Signature:</w:t>
                  </w:r>
                </w:p>
              </w:tc>
              <w:tc>
                <w:tcPr>
                  <w:tcW w:w="9030" w:type="dxa"/>
                  <w:tcBorders/>
                  <w:vAlign w:val="center"/>
                </w:tcPr>
                <w:p>
                  <w:pPr>
                    <w:pStyle w:val="TableContents"/>
                    <w:bidi w:val="0"/>
                    <w:spacing w:before="0" w:after="283"/>
                    <w:jc w:val="left"/>
                    <w:rPr/>
                  </w:pPr>
                  <w:r>
                    <w:rPr/>
                    <w:t>/s/ Hon Kit Shing</w:t>
                  </w:r>
                </w:p>
              </w:tc>
            </w:tr>
            <w:tr>
              <w:trPr/>
              <w:tc>
                <w:tcPr>
                  <w:tcW w:w="1175" w:type="dxa"/>
                  <w:tcBorders/>
                  <w:vAlign w:val="center"/>
                </w:tcPr>
                <w:p>
                  <w:pPr>
                    <w:pStyle w:val="TableContents"/>
                    <w:bidi w:val="0"/>
                    <w:spacing w:before="0" w:after="283"/>
                    <w:jc w:val="left"/>
                    <w:rPr/>
                  </w:pPr>
                  <w:r>
                    <w:rPr/>
                    <w:t>Name/Title:</w:t>
                  </w:r>
                </w:p>
              </w:tc>
              <w:tc>
                <w:tcPr>
                  <w:tcW w:w="9030" w:type="dxa"/>
                  <w:tcBorders/>
                  <w:vAlign w:val="center"/>
                </w:tcPr>
                <w:p>
                  <w:pPr>
                    <w:pStyle w:val="TableContents"/>
                    <w:bidi w:val="0"/>
                    <w:spacing w:before="0" w:after="283"/>
                    <w:jc w:val="left"/>
                    <w:rPr/>
                  </w:pPr>
                  <w:r>
                    <w:rPr/>
                    <w:t>Individual</w:t>
                  </w:r>
                </w:p>
              </w:tc>
            </w:tr>
            <w:tr>
              <w:trPr/>
              <w:tc>
                <w:tcPr>
                  <w:tcW w:w="1175" w:type="dxa"/>
                  <w:tcBorders/>
                  <w:vAlign w:val="center"/>
                </w:tcPr>
                <w:p>
                  <w:pPr>
                    <w:pStyle w:val="TableContents"/>
                    <w:bidi w:val="0"/>
                    <w:spacing w:before="0" w:after="283"/>
                    <w:jc w:val="left"/>
                    <w:rPr/>
                  </w:pPr>
                  <w:r>
                    <w:rPr/>
                    <w:t>Date:</w:t>
                  </w:r>
                </w:p>
              </w:tc>
              <w:tc>
                <w:tcPr>
                  <w:tcW w:w="9030" w:type="dxa"/>
                  <w:tcBorders/>
                  <w:vAlign w:val="center"/>
                </w:tcPr>
                <w:p>
                  <w:pPr>
                    <w:pStyle w:val="TableContents"/>
                    <w:bidi w:val="0"/>
                    <w:spacing w:before="0" w:after="283"/>
                    <w:jc w:val="left"/>
                    <w:rPr/>
                  </w:pPr>
                  <w:r>
                    <w:rPr/>
                    <w:t>08/17/2026</w:t>
                  </w:r>
                </w:p>
              </w:tc>
            </w:tr>
          </w:tbl>
          <w:p>
            <w:pPr>
              <w:pStyle w:val="TableContents"/>
              <w:bidi w:val="0"/>
              <w:spacing w:before="0" w:after="283"/>
              <w:jc w:val="left"/>
              <w:rPr/>
            </w:pPr>
            <w:r>
              <w:rPr/>
            </w:r>
          </w:p>
        </w:tc>
        <w:tc>
          <w:tcPr>
            <w:tcW w:w="4331"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center"/>
              <w:rPr>
                <w:b/>
              </w:rPr>
            </w:pPr>
            <w:r>
              <w:rPr>
                <w:b/>
              </w:rPr>
              <w:t xml:space="preserve">Exhibit Information </w:t>
            </w:r>
          </w:p>
        </w:tc>
      </w:tr>
      <w:tr>
        <w:trPr/>
        <w:tc>
          <w:tcPr>
            <w:tcW w:w="10205" w:type="dxa"/>
            <w:tcBorders/>
            <w:vAlign w:val="center"/>
          </w:tcPr>
          <w:p>
            <w:pPr>
              <w:pStyle w:val="TableContents"/>
              <w:bidi w:val="0"/>
              <w:spacing w:before="0" w:after="283"/>
              <w:jc w:val="left"/>
              <w:rPr/>
            </w:pPr>
            <w:r>
              <w:rPr/>
              <w:t>Exhibit 99.1: Joint Filing Agreement, dated as of August 14, 2026, by and among CWRE SSF Securities Holding, LP, CWRE Special Situations Fund GP, LLC, CW Investment Advisers, LLC, and Hon Kit Shing, as required by Rule 13d-1(k)(1) under the Securities Exchange Act of 1934, as amended.</w:t>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fontTable" Target="fontTable.xml"/><Relationship Id="rId1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6</Pages>
  <Words>1690</Words>
  <Characters>8534</Characters>
  <CharactersWithSpaces>10126</CharactersWithSpaces>
  <Paragraphs>280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